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D3" w:rsidRPr="003B0DF9" w:rsidRDefault="008D32D3" w:rsidP="008D32D3">
      <w:pPr>
        <w:ind w:right="4819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B0DF9">
        <w:rPr>
          <w:rFonts w:eastAsia="Calibri"/>
          <w:b/>
          <w:bCs/>
          <w:sz w:val="22"/>
          <w:szCs w:val="22"/>
          <w:lang w:eastAsia="en-US"/>
        </w:rPr>
        <w:t>АДМИНИСТРАЦИЯ</w:t>
      </w:r>
    </w:p>
    <w:p w:rsidR="008D32D3" w:rsidRPr="003B0DF9" w:rsidRDefault="008D32D3" w:rsidP="008D32D3">
      <w:pPr>
        <w:ind w:right="4819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B0DF9">
        <w:rPr>
          <w:rFonts w:eastAsia="Calibri"/>
          <w:b/>
          <w:bCs/>
          <w:sz w:val="22"/>
          <w:szCs w:val="22"/>
          <w:lang w:eastAsia="en-US"/>
        </w:rPr>
        <w:t>МУНИЦИПАЛЬНОГО ОБРАЗОВАНИЯ</w:t>
      </w:r>
    </w:p>
    <w:p w:rsidR="008D32D3" w:rsidRPr="003B0DF9" w:rsidRDefault="008D32D3" w:rsidP="008D32D3">
      <w:pPr>
        <w:ind w:right="4819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B0DF9">
        <w:rPr>
          <w:rFonts w:eastAsia="Calibri"/>
          <w:b/>
          <w:bCs/>
          <w:sz w:val="22"/>
          <w:szCs w:val="22"/>
          <w:lang w:eastAsia="en-US"/>
        </w:rPr>
        <w:t xml:space="preserve">ЗАРЕЧНЫЙ СЕЛЬСОВЕТ </w:t>
      </w:r>
    </w:p>
    <w:p w:rsidR="008D32D3" w:rsidRPr="003B0DF9" w:rsidRDefault="008D32D3" w:rsidP="008D32D3">
      <w:pPr>
        <w:ind w:right="4819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B0DF9">
        <w:rPr>
          <w:rFonts w:eastAsia="Calibri"/>
          <w:b/>
          <w:bCs/>
          <w:sz w:val="22"/>
          <w:szCs w:val="22"/>
          <w:lang w:eastAsia="en-US"/>
        </w:rPr>
        <w:t xml:space="preserve">ТАШЛИНСКИЙ РАЙОН </w:t>
      </w:r>
    </w:p>
    <w:p w:rsidR="008D32D3" w:rsidRPr="003B0DF9" w:rsidRDefault="008D32D3" w:rsidP="008D32D3">
      <w:pPr>
        <w:ind w:right="4819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B0DF9">
        <w:rPr>
          <w:rFonts w:eastAsia="Calibri"/>
          <w:b/>
          <w:bCs/>
          <w:sz w:val="22"/>
          <w:szCs w:val="22"/>
          <w:lang w:eastAsia="en-US"/>
        </w:rPr>
        <w:t>ОРЕНБУРГСКОЙ ОБЛАСТИ</w:t>
      </w:r>
    </w:p>
    <w:p w:rsidR="008D32D3" w:rsidRPr="003B0DF9" w:rsidRDefault="008D32D3" w:rsidP="008D32D3">
      <w:pPr>
        <w:ind w:right="4819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8D32D3" w:rsidRPr="003B0DF9" w:rsidRDefault="008D32D3" w:rsidP="008D32D3">
      <w:pPr>
        <w:ind w:right="4819"/>
        <w:jc w:val="center"/>
        <w:rPr>
          <w:rFonts w:eastAsia="Calibri"/>
          <w:sz w:val="20"/>
          <w:szCs w:val="20"/>
          <w:lang w:eastAsia="en-US"/>
        </w:rPr>
      </w:pPr>
      <w:r w:rsidRPr="003B0DF9">
        <w:rPr>
          <w:rFonts w:eastAsia="Calibri"/>
          <w:sz w:val="20"/>
          <w:szCs w:val="20"/>
          <w:lang w:eastAsia="en-US"/>
        </w:rPr>
        <w:t xml:space="preserve">Советская ул., д.16, с. Заречное, </w:t>
      </w:r>
    </w:p>
    <w:p w:rsidR="008D32D3" w:rsidRPr="003B0DF9" w:rsidRDefault="008D32D3" w:rsidP="008D32D3">
      <w:pPr>
        <w:ind w:right="4819"/>
        <w:jc w:val="center"/>
        <w:rPr>
          <w:rFonts w:eastAsia="Calibri"/>
          <w:sz w:val="20"/>
          <w:szCs w:val="20"/>
          <w:lang w:eastAsia="en-US"/>
        </w:rPr>
      </w:pPr>
      <w:r w:rsidRPr="003B0DF9">
        <w:rPr>
          <w:rFonts w:eastAsia="Calibri"/>
          <w:sz w:val="20"/>
          <w:szCs w:val="20"/>
          <w:lang w:eastAsia="en-US"/>
        </w:rPr>
        <w:t>Ташлинский район</w:t>
      </w:r>
    </w:p>
    <w:p w:rsidR="008D32D3" w:rsidRPr="003B0DF9" w:rsidRDefault="008D32D3" w:rsidP="008D32D3">
      <w:pPr>
        <w:ind w:right="4819"/>
        <w:jc w:val="center"/>
        <w:rPr>
          <w:rFonts w:eastAsia="Calibri"/>
          <w:sz w:val="20"/>
          <w:szCs w:val="20"/>
          <w:lang w:eastAsia="en-US"/>
        </w:rPr>
      </w:pPr>
      <w:r w:rsidRPr="003B0DF9">
        <w:rPr>
          <w:rFonts w:eastAsia="Calibri"/>
          <w:sz w:val="20"/>
          <w:szCs w:val="20"/>
          <w:lang w:eastAsia="en-US"/>
        </w:rPr>
        <w:t>Оренбургской обл., 461191</w:t>
      </w:r>
    </w:p>
    <w:p w:rsidR="008D32D3" w:rsidRPr="003B0DF9" w:rsidRDefault="008D32D3" w:rsidP="008D32D3">
      <w:pPr>
        <w:ind w:right="4819"/>
        <w:jc w:val="center"/>
        <w:rPr>
          <w:rFonts w:eastAsia="Calibri"/>
          <w:sz w:val="18"/>
          <w:szCs w:val="18"/>
          <w:lang w:eastAsia="en-US"/>
        </w:rPr>
      </w:pPr>
      <w:r w:rsidRPr="003B0DF9">
        <w:rPr>
          <w:rFonts w:eastAsia="Calibri"/>
          <w:sz w:val="18"/>
          <w:szCs w:val="18"/>
          <w:lang w:eastAsia="en-US"/>
        </w:rPr>
        <w:t>телефон, факс:(8-35347) 2-68-10</w:t>
      </w:r>
    </w:p>
    <w:p w:rsidR="008D32D3" w:rsidRPr="003B0DF9" w:rsidRDefault="008D32D3" w:rsidP="008D32D3">
      <w:pPr>
        <w:ind w:right="4819"/>
        <w:jc w:val="center"/>
        <w:rPr>
          <w:rFonts w:ascii="Calibri" w:eastAsia="Calibri" w:hAnsi="Calibri" w:cs="Calibri"/>
          <w:color w:val="0000FF"/>
          <w:sz w:val="22"/>
          <w:szCs w:val="22"/>
          <w:u w:val="single"/>
          <w:lang w:val="en-US" w:eastAsia="en-US"/>
        </w:rPr>
      </w:pPr>
      <w:r w:rsidRPr="003B0DF9">
        <w:rPr>
          <w:rFonts w:eastAsia="Calibri"/>
          <w:sz w:val="18"/>
          <w:szCs w:val="18"/>
          <w:lang w:eastAsia="en-US"/>
        </w:rPr>
        <w:t>е</w:t>
      </w:r>
      <w:r w:rsidRPr="003B0DF9">
        <w:rPr>
          <w:rFonts w:eastAsia="Calibri"/>
          <w:sz w:val="18"/>
          <w:szCs w:val="18"/>
          <w:lang w:val="en-US" w:eastAsia="en-US"/>
        </w:rPr>
        <w:t xml:space="preserve">-mail: </w:t>
      </w:r>
      <w:r w:rsidRPr="003B0DF9">
        <w:rPr>
          <w:rFonts w:eastAsia="Calibri"/>
          <w:sz w:val="20"/>
          <w:szCs w:val="20"/>
          <w:lang w:val="en-US" w:eastAsia="en-US"/>
        </w:rPr>
        <w:t>zar_aap@mail.ru</w:t>
      </w:r>
    </w:p>
    <w:p w:rsidR="008D32D3" w:rsidRPr="003B0DF9" w:rsidRDefault="008D32D3" w:rsidP="008D32D3">
      <w:pPr>
        <w:ind w:right="4819"/>
        <w:jc w:val="center"/>
        <w:rPr>
          <w:rFonts w:eastAsia="Calibri"/>
          <w:color w:val="0000FF"/>
          <w:sz w:val="22"/>
          <w:szCs w:val="22"/>
          <w:u w:val="single"/>
          <w:lang w:val="en-US" w:eastAsia="en-US"/>
        </w:rPr>
      </w:pPr>
    </w:p>
    <w:tbl>
      <w:tblPr>
        <w:tblW w:w="0" w:type="auto"/>
        <w:tblInd w:w="-621" w:type="dxa"/>
        <w:tblLayout w:type="fixed"/>
        <w:tblLook w:val="04A0"/>
      </w:tblPr>
      <w:tblGrid>
        <w:gridCol w:w="707"/>
        <w:gridCol w:w="1897"/>
        <w:gridCol w:w="843"/>
        <w:gridCol w:w="1897"/>
      </w:tblGrid>
      <w:tr w:rsidR="008D32D3" w:rsidRPr="003B0DF9" w:rsidTr="00A165E4">
        <w:trPr>
          <w:trHeight w:val="764"/>
        </w:trPr>
        <w:tc>
          <w:tcPr>
            <w:tcW w:w="707" w:type="dxa"/>
          </w:tcPr>
          <w:p w:rsidR="008D32D3" w:rsidRPr="003B0DF9" w:rsidRDefault="008D32D3" w:rsidP="00A165E4">
            <w:pPr>
              <w:tabs>
                <w:tab w:val="left" w:pos="708"/>
                <w:tab w:val="center" w:pos="4677"/>
                <w:tab w:val="right" w:pos="9355"/>
              </w:tabs>
              <w:ind w:right="4819"/>
              <w:rPr>
                <w:rFonts w:ascii="Calibri" w:eastAsia="Calibri" w:hAnsi="Calibri" w:cs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2D3" w:rsidRPr="003B0DF9" w:rsidRDefault="008D32D3" w:rsidP="00A165E4">
            <w:pPr>
              <w:tabs>
                <w:tab w:val="left" w:pos="708"/>
                <w:tab w:val="center" w:pos="4677"/>
                <w:tab w:val="right" w:pos="9355"/>
              </w:tabs>
              <w:ind w:right="4819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43" w:type="dxa"/>
            <w:hideMark/>
          </w:tcPr>
          <w:p w:rsidR="008D32D3" w:rsidRPr="003B0DF9" w:rsidRDefault="008D32D3" w:rsidP="00A165E4">
            <w:pPr>
              <w:tabs>
                <w:tab w:val="left" w:pos="708"/>
                <w:tab w:val="center" w:pos="4677"/>
                <w:tab w:val="right" w:pos="9355"/>
              </w:tabs>
              <w:ind w:right="4819"/>
              <w:rPr>
                <w:rFonts w:eastAsia="Calibri"/>
                <w:sz w:val="28"/>
                <w:szCs w:val="28"/>
                <w:lang w:eastAsia="en-US"/>
              </w:rPr>
            </w:pPr>
            <w:r w:rsidRPr="003B0DF9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32D3" w:rsidRDefault="008D32D3" w:rsidP="00A165E4">
            <w:pPr>
              <w:tabs>
                <w:tab w:val="left" w:pos="708"/>
                <w:tab w:val="center" w:pos="4677"/>
                <w:tab w:val="right" w:pos="9355"/>
              </w:tabs>
              <w:ind w:right="4819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D32D3" w:rsidRPr="003B0DF9" w:rsidRDefault="008D32D3" w:rsidP="00A165E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DF9">
              <w:rPr>
                <w:rFonts w:eastAsia="Calibri"/>
                <w:b/>
                <w:sz w:val="28"/>
                <w:szCs w:val="28"/>
                <w:lang w:eastAsia="en-US"/>
              </w:rPr>
              <w:t>ПРОЕКТ</w:t>
            </w:r>
          </w:p>
        </w:tc>
      </w:tr>
    </w:tbl>
    <w:p w:rsidR="008D32D3" w:rsidRPr="003B0DF9" w:rsidRDefault="008D32D3" w:rsidP="008D32D3">
      <w:pPr>
        <w:tabs>
          <w:tab w:val="left" w:pos="708"/>
          <w:tab w:val="center" w:pos="4677"/>
          <w:tab w:val="right" w:pos="9355"/>
        </w:tabs>
        <w:jc w:val="both"/>
        <w:rPr>
          <w:rFonts w:eastAsia="Calibri"/>
          <w:sz w:val="22"/>
          <w:szCs w:val="22"/>
          <w:lang w:eastAsia="en-US"/>
        </w:rPr>
      </w:pPr>
      <w:r w:rsidRPr="003B0DF9">
        <w:rPr>
          <w:rFonts w:eastAsia="Calibri"/>
          <w:sz w:val="22"/>
          <w:szCs w:val="22"/>
          <w:lang w:eastAsia="en-US"/>
        </w:rPr>
        <w:t xml:space="preserve">         на №                        от                 </w:t>
      </w:r>
    </w:p>
    <w:p w:rsidR="008D32D3" w:rsidRDefault="008D32D3" w:rsidP="008D32D3">
      <w:pPr>
        <w:rPr>
          <w:b/>
          <w:bCs/>
          <w:color w:val="000000" w:themeColor="text1"/>
          <w:sz w:val="28"/>
          <w:szCs w:val="28"/>
        </w:rPr>
      </w:pPr>
    </w:p>
    <w:p w:rsidR="008D32D3" w:rsidRDefault="008D32D3" w:rsidP="008D32D3">
      <w:pPr>
        <w:rPr>
          <w:b/>
          <w:bCs/>
          <w:color w:val="000000" w:themeColor="text1"/>
          <w:sz w:val="28"/>
          <w:szCs w:val="28"/>
        </w:rPr>
      </w:pPr>
    </w:p>
    <w:p w:rsidR="008D32D3" w:rsidRDefault="008D32D3" w:rsidP="002127B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2127BE" w:rsidRDefault="002127BE" w:rsidP="002127BE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ПОСТАНОВЛЕНИЕ</w:t>
      </w:r>
    </w:p>
    <w:p w:rsidR="002127BE" w:rsidRDefault="002127BE" w:rsidP="002127BE">
      <w:pPr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 2021 г.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                                                                  № ____</w:t>
      </w:r>
    </w:p>
    <w:p w:rsidR="002127BE" w:rsidRDefault="002127BE" w:rsidP="002127BE">
      <w:pPr>
        <w:rPr>
          <w:b/>
          <w:bCs/>
          <w:color w:val="000000" w:themeColor="text1"/>
          <w:sz w:val="28"/>
          <w:szCs w:val="28"/>
        </w:rPr>
      </w:pPr>
    </w:p>
    <w:p w:rsidR="002127BE" w:rsidRDefault="002127BE" w:rsidP="002127BE">
      <w:pPr>
        <w:jc w:val="right"/>
        <w:rPr>
          <w:b/>
          <w:bCs/>
          <w:color w:val="000000" w:themeColor="text1"/>
          <w:sz w:val="28"/>
          <w:szCs w:val="28"/>
        </w:rPr>
      </w:pPr>
    </w:p>
    <w:p w:rsidR="002127BE" w:rsidRDefault="002127BE" w:rsidP="002127BE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Об утверждении 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</w:t>
      </w:r>
      <w:r w:rsidR="008D32D3">
        <w:rPr>
          <w:b/>
          <w:bCs/>
          <w:color w:val="000000" w:themeColor="text1"/>
          <w:sz w:val="28"/>
          <w:szCs w:val="28"/>
        </w:rPr>
        <w:t xml:space="preserve"> теплоснабжения в администрации муниципального образования Заречный сельсовет Ташлинского района Оренбургской области</w:t>
      </w:r>
      <w:r w:rsidR="00E719B5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на 2022 год </w:t>
      </w:r>
    </w:p>
    <w:p w:rsidR="002127BE" w:rsidRDefault="002127BE" w:rsidP="002127BE">
      <w:pPr>
        <w:rPr>
          <w:color w:val="000000" w:themeColor="text1"/>
          <w:sz w:val="28"/>
          <w:szCs w:val="28"/>
        </w:rPr>
      </w:pPr>
    </w:p>
    <w:p w:rsidR="002127BE" w:rsidRDefault="002127BE" w:rsidP="002127B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</w:rPr>
        <w:t xml:space="preserve"> администрация</w:t>
      </w:r>
      <w:r w:rsidR="008D32D3">
        <w:rPr>
          <w:color w:val="000000" w:themeColor="text1"/>
          <w:sz w:val="28"/>
          <w:szCs w:val="28"/>
        </w:rPr>
        <w:t xml:space="preserve"> муниципального образования Заречный сельсовет Ташлинского района Оренбургской области.</w:t>
      </w:r>
    </w:p>
    <w:p w:rsidR="002127BE" w:rsidRDefault="002127BE" w:rsidP="002127BE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ПОСТАНОВЛЯЕТ:</w:t>
      </w:r>
    </w:p>
    <w:p w:rsidR="002127BE" w:rsidRDefault="002127BE" w:rsidP="002127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П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0"/>
      <w:r>
        <w:rPr>
          <w:color w:val="000000" w:themeColor="text1"/>
          <w:sz w:val="28"/>
          <w:szCs w:val="28"/>
        </w:rPr>
        <w:t xml:space="preserve">муниципального контроля </w:t>
      </w:r>
      <w:r>
        <w:rPr>
          <w:color w:val="000000" w:themeColor="text1"/>
          <w:sz w:val="28"/>
          <w:szCs w:val="28"/>
        </w:rPr>
        <w:lastRenderedPageBreak/>
        <w:t>за исполнением единой теплоснабжающей организацией обязательств по строительству, реконструкции и (или) модернизации объектов</w:t>
      </w:r>
      <w:r w:rsidR="008D32D3">
        <w:rPr>
          <w:color w:val="000000" w:themeColor="text1"/>
          <w:sz w:val="28"/>
          <w:szCs w:val="28"/>
        </w:rPr>
        <w:t xml:space="preserve"> теплоснабжения в администрации муниципального образования Заречный сельсовет Ташлинского района Оренбургской области</w:t>
      </w:r>
      <w:r>
        <w:rPr>
          <w:color w:val="000000" w:themeColor="text1"/>
          <w:sz w:val="28"/>
          <w:szCs w:val="28"/>
        </w:rPr>
        <w:t xml:space="preserve"> на 2022 год согласно приложению.</w:t>
      </w:r>
    </w:p>
    <w:p w:rsidR="002127BE" w:rsidRDefault="002127BE" w:rsidP="002127BE">
      <w:pPr>
        <w:pStyle w:val="2"/>
        <w:tabs>
          <w:tab w:val="left" w:pos="1200"/>
        </w:tabs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2127BE" w:rsidRDefault="002127BE" w:rsidP="002127BE">
      <w:pPr>
        <w:tabs>
          <w:tab w:val="left" w:pos="1000"/>
          <w:tab w:val="left" w:pos="2552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Обеспечить размещение настоящего Постановления на</w:t>
      </w:r>
      <w:r w:rsidR="008D32D3">
        <w:rPr>
          <w:color w:val="000000" w:themeColor="text1"/>
          <w:sz w:val="28"/>
          <w:szCs w:val="28"/>
        </w:rPr>
        <w:t xml:space="preserve"> официальном сайте администрации муниципального образования Заречный сельсовет Ташлинского района Оренбургской области</w:t>
      </w:r>
      <w:r>
        <w:rPr>
          <w:color w:val="000000" w:themeColor="text1"/>
          <w:sz w:val="28"/>
          <w:szCs w:val="28"/>
        </w:rPr>
        <w:t>в информационно-коммуникационной сети «Интернет»</w:t>
      </w:r>
      <w:r w:rsidR="008D32D3">
        <w:rPr>
          <w:color w:val="000000"/>
          <w:sz w:val="28"/>
          <w:szCs w:val="28"/>
        </w:rPr>
        <w:t>.</w:t>
      </w:r>
    </w:p>
    <w:p w:rsidR="002127BE" w:rsidRDefault="002127BE" w:rsidP="002127BE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2127BE" w:rsidRDefault="002127BE" w:rsidP="002127BE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2127BE" w:rsidRDefault="002127BE" w:rsidP="002127B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</w:t>
      </w:r>
      <w:r w:rsidR="008D32D3" w:rsidRPr="008D32D3">
        <w:rPr>
          <w:bCs/>
          <w:color w:val="000000" w:themeColor="text1"/>
          <w:sz w:val="28"/>
          <w:szCs w:val="28"/>
        </w:rPr>
        <w:t>администрации                                                             Г.А. Бескровный</w:t>
      </w:r>
    </w:p>
    <w:p w:rsidR="002127BE" w:rsidRDefault="002127BE" w:rsidP="002127BE">
      <w:pPr>
        <w:rPr>
          <w:color w:val="000000" w:themeColor="text1"/>
          <w:sz w:val="28"/>
          <w:szCs w:val="28"/>
        </w:rPr>
      </w:pPr>
    </w:p>
    <w:p w:rsidR="002127BE" w:rsidRDefault="002127BE" w:rsidP="002127BE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2127BE" w:rsidRDefault="002127BE" w:rsidP="002127BE">
      <w:pPr>
        <w:rPr>
          <w:color w:val="000000" w:themeColor="text1"/>
        </w:rPr>
      </w:pPr>
    </w:p>
    <w:p w:rsidR="002127BE" w:rsidRDefault="002127BE" w:rsidP="002127BE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 w:rsidR="002127BE" w:rsidRDefault="002127BE" w:rsidP="002127BE">
      <w:pPr>
        <w:ind w:left="4536"/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к постан</w:t>
      </w:r>
      <w:r w:rsidR="008D32D3">
        <w:rPr>
          <w:color w:val="000000" w:themeColor="text1"/>
          <w:sz w:val="28"/>
          <w:szCs w:val="28"/>
        </w:rPr>
        <w:t>овлению администрации муниципального образования Заречный сельсовет Ташлинского района Оренбургской области</w:t>
      </w:r>
    </w:p>
    <w:p w:rsidR="002127BE" w:rsidRDefault="002127BE" w:rsidP="002127BE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__________ 2021 № ___</w:t>
      </w:r>
    </w:p>
    <w:p w:rsidR="002127BE" w:rsidRDefault="002127BE" w:rsidP="002127B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2127BE" w:rsidRDefault="002127BE" w:rsidP="002127B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2127BE" w:rsidRDefault="002127BE" w:rsidP="002127BE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 </w:t>
      </w:r>
      <w:r>
        <w:rPr>
          <w:b/>
          <w:bCs/>
          <w:color w:val="000000" w:themeColor="text1"/>
          <w:sz w:val="28"/>
          <w:szCs w:val="28"/>
        </w:rPr>
        <w:br/>
        <w:t xml:space="preserve">за исполнением единой теплоснабжающей организацией обязательств </w:t>
      </w:r>
      <w:r>
        <w:rPr>
          <w:b/>
          <w:bCs/>
          <w:color w:val="000000" w:themeColor="text1"/>
          <w:sz w:val="28"/>
          <w:szCs w:val="28"/>
        </w:rPr>
        <w:br/>
        <w:t>по строительству, реконструкции и (или) модернизации объектов</w:t>
      </w:r>
      <w:r w:rsidR="008D32D3">
        <w:rPr>
          <w:b/>
          <w:bCs/>
          <w:color w:val="000000" w:themeColor="text1"/>
          <w:sz w:val="28"/>
          <w:szCs w:val="28"/>
        </w:rPr>
        <w:t xml:space="preserve"> теплоснабжения в администрации муниципального образования Заречный сельсовет Ташлинского района Оренбургской области </w:t>
      </w:r>
      <w:r>
        <w:rPr>
          <w:b/>
          <w:bCs/>
          <w:color w:val="000000" w:themeColor="text1"/>
          <w:sz w:val="28"/>
          <w:szCs w:val="28"/>
        </w:rPr>
        <w:t xml:space="preserve">на 2022 год </w:t>
      </w:r>
      <w:r>
        <w:rPr>
          <w:b/>
          <w:bCs/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(далее также – программа профилактики)</w:t>
      </w:r>
    </w:p>
    <w:p w:rsidR="002127BE" w:rsidRDefault="002127BE" w:rsidP="002127BE">
      <w:pPr>
        <w:shd w:val="clear" w:color="auto" w:fill="FFFFFF"/>
        <w:rPr>
          <w:color w:val="000000" w:themeColor="text1"/>
          <w:sz w:val="28"/>
          <w:szCs w:val="28"/>
        </w:rPr>
      </w:pPr>
    </w:p>
    <w:p w:rsidR="002127BE" w:rsidRDefault="002127BE" w:rsidP="002127B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127BE" w:rsidRDefault="002127BE" w:rsidP="002127B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2127BE" w:rsidRDefault="002127BE" w:rsidP="002127B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2127BE" w:rsidRDefault="002127BE" w:rsidP="002127BE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8D32D3" w:rsidRPr="008D32D3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 Заречный сельсовет Ташлинского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муниципальный контроль за исполнением единой теплоснабжающей организацией обязательств)было отнесено соблюдение единой теплоснабжающей организацией (далее также – контролируемое лицо) в процессе реализации </w:t>
      </w:r>
      <w:bookmarkStart w:id="1" w:name="_Hlk82522405"/>
      <w:r>
        <w:rPr>
          <w:rFonts w:ascii="Times New Roman" w:hAnsi="Times New Roman" w:cs="Times New Roman"/>
          <w:color w:val="000000"/>
          <w:sz w:val="28"/>
          <w:szCs w:val="28"/>
        </w:rPr>
        <w:t>мероприятий по строительству, реконструкции и (или) модернизации объектов</w:t>
      </w:r>
      <w:r w:rsidR="008D32D3">
        <w:rPr>
          <w:rFonts w:ascii="Times New Roman" w:hAnsi="Times New Roman" w:cs="Times New Roman"/>
          <w:color w:val="000000"/>
          <w:sz w:val="28"/>
          <w:szCs w:val="28"/>
        </w:rPr>
        <w:t xml:space="preserve"> теплоснабжения в </w:t>
      </w:r>
      <w:r w:rsidR="008D32D3" w:rsidRPr="008D32D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муниципального </w:t>
      </w:r>
      <w:r w:rsidR="008D32D3" w:rsidRPr="008D32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образования Заречный сельсовет Ташлинского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bookmarkEnd w:id="1"/>
      <w:r>
        <w:rPr>
          <w:color w:val="000000"/>
          <w:sz w:val="28"/>
          <w:szCs w:val="28"/>
        </w:rPr>
        <w:t>.</w:t>
      </w:r>
    </w:p>
    <w:p w:rsidR="002127BE" w:rsidRDefault="002127BE" w:rsidP="002127B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муниципальный контроль за исполнением единой теплоснабжающей организацией обязательств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 w:themeColor="text1"/>
          <w:sz w:val="28"/>
          <w:szCs w:val="28"/>
        </w:rPr>
        <w:t xml:space="preserve">на системной основе не осуществлялся. </w:t>
      </w:r>
    </w:p>
    <w:p w:rsidR="002127BE" w:rsidRDefault="002127BE" w:rsidP="002127B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2127BE" w:rsidRDefault="002127BE" w:rsidP="002127B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8D32D3">
        <w:rPr>
          <w:color w:val="000000"/>
          <w:sz w:val="28"/>
          <w:szCs w:val="28"/>
        </w:rPr>
        <w:t>администрацией</w:t>
      </w:r>
      <w:r w:rsidR="008D32D3" w:rsidRPr="008D32D3">
        <w:rPr>
          <w:color w:val="000000"/>
          <w:sz w:val="28"/>
          <w:szCs w:val="28"/>
        </w:rPr>
        <w:t>муниципального образования Заречный сельсовет Ташлинского района Оренбургской области</w:t>
      </w:r>
      <w:r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2127BE" w:rsidRDefault="002127BE" w:rsidP="002127B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2127BE" w:rsidRDefault="002127BE" w:rsidP="002127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несоблюдения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2127BE" w:rsidRDefault="002127BE" w:rsidP="002127BE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lastRenderedPageBreak/>
        <w:t>2)</w:t>
      </w:r>
      <w:r>
        <w:rPr>
          <w:sz w:val="28"/>
          <w:szCs w:val="28"/>
          <w:lang w:eastAsia="zh-CN"/>
        </w:rPr>
        <w:t xml:space="preserve"> нарушения </w:t>
      </w:r>
      <w:r>
        <w:rPr>
          <w:color w:val="000000"/>
          <w:sz w:val="28"/>
          <w:szCs w:val="28"/>
          <w:lang w:eastAsia="zh-CN"/>
        </w:rPr>
        <w:t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2127BE" w:rsidRDefault="002127BE" w:rsidP="002127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единой теплоснабжающей организации сэкономить средства, требующиеся для реализации мероприятий по строительству, реконструкции и (или) модерни</w:t>
      </w:r>
      <w:bookmarkStart w:id="2" w:name="_Hlk82527047"/>
      <w:r w:rsidR="008D32D3">
        <w:rPr>
          <w:rFonts w:ascii="Times New Roman" w:hAnsi="Times New Roman" w:cs="Times New Roman"/>
          <w:color w:val="000000"/>
          <w:sz w:val="28"/>
          <w:szCs w:val="28"/>
        </w:rPr>
        <w:t>зации объектов теплоснабжения в</w:t>
      </w:r>
      <w:r w:rsidR="008D32D3" w:rsidRPr="008D32D3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 Заречный сельсовет Ташлинского района Оренбургской области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2127BE" w:rsidRDefault="002127BE" w:rsidP="002127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обеспечению надежности теплоснабжения в соответствии с требованиями технических регламентов, влекут нарушение баланса экономических интересов </w:t>
      </w:r>
      <w:bookmarkStart w:id="3" w:name="_Hlk82523068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единой теплоснабжающей организации </w:t>
      </w:r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интересов потребителей. Следствием таких нарушений также являются необеспечение экономически обоснованной доходности текущей деятельности </w:t>
      </w:r>
      <w:bookmarkStart w:id="4" w:name="_Hlk82526380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организации</w:t>
      </w:r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используемого при осуществлении регулируемых видов деятельности в сфере теплоснабжения инвестированного капитала, необеспечение экологической безопасности теплоснабжения и безопасной эксплуатации объектов теплоснабжения. Представляется, что нарушение единой теплоснабжающей организацией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своих обязательств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</w:t>
      </w:r>
      <w:r w:rsidR="008D32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генного характера на территории</w:t>
      </w:r>
      <w:r w:rsidR="008D32D3" w:rsidRPr="008D32D3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 Заречный сельсовет Ташлинского района Оренбургской области</w:t>
      </w:r>
      <w:r w:rsidR="008D32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27BE" w:rsidRDefault="002127BE" w:rsidP="002127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2127BE" w:rsidRDefault="002127BE" w:rsidP="002127BE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2127BE" w:rsidRDefault="002127BE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2127BE" w:rsidRDefault="002127BE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:rsidR="002127BE" w:rsidRDefault="002127BE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127BE" w:rsidRDefault="002127BE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2127BE" w:rsidRDefault="002127BE" w:rsidP="002127B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2127BE" w:rsidRDefault="002127BE" w:rsidP="002127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</w:t>
      </w:r>
      <w:r>
        <w:rPr>
          <w:sz w:val="28"/>
          <w:szCs w:val="28"/>
        </w:rPr>
        <w:t>;</w:t>
      </w:r>
    </w:p>
    <w:p w:rsidR="002127BE" w:rsidRDefault="002127BE" w:rsidP="002127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</w:t>
      </w:r>
      <w:r>
        <w:rPr>
          <w:sz w:val="28"/>
          <w:szCs w:val="28"/>
        </w:rPr>
        <w:lastRenderedPageBreak/>
        <w:t>видов и интенсивности профилактических мероприятий с учетом состояния подконтрольной среды;</w:t>
      </w:r>
    </w:p>
    <w:p w:rsidR="002127BE" w:rsidRDefault="002127BE" w:rsidP="002127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</w:t>
      </w:r>
      <w:r>
        <w:rPr>
          <w:sz w:val="28"/>
          <w:szCs w:val="28"/>
        </w:rPr>
        <w:t>.</w:t>
      </w:r>
    </w:p>
    <w:p w:rsidR="002127BE" w:rsidRDefault="002127BE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2127BE" w:rsidRDefault="002127BE" w:rsidP="002127B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2127BE" w:rsidRDefault="002127BE" w:rsidP="002127B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:rsidR="002127BE" w:rsidRDefault="002127BE" w:rsidP="002127BE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2127BE" w:rsidRDefault="002127BE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2127BE" w:rsidRDefault="002127BE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Look w:val="04A0"/>
      </w:tblPr>
      <w:tblGrid>
        <w:gridCol w:w="490"/>
        <w:gridCol w:w="2645"/>
        <w:gridCol w:w="3123"/>
        <w:gridCol w:w="1990"/>
        <w:gridCol w:w="1937"/>
      </w:tblGrid>
      <w:tr w:rsidR="002127BE" w:rsidTr="002127B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2127BE" w:rsidTr="002127B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контролируемого и иных лиц по вопросам соблюдения обязательных требований </w:t>
            </w:r>
          </w:p>
          <w:p w:rsidR="002127BE" w:rsidRDefault="002127BE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35543B" w:rsidP="0035543B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области.</w:t>
            </w:r>
          </w:p>
        </w:tc>
      </w:tr>
      <w:tr w:rsidR="002127BE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35543B" w:rsidP="0035543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области.</w:t>
            </w:r>
          </w:p>
        </w:tc>
      </w:tr>
      <w:tr w:rsidR="002127BE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контролируемого лица в государственных информационных системах </w:t>
            </w: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>(при их наличии)</w:t>
            </w: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Ежегодно, </w:t>
            </w:r>
          </w:p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35543B" w:rsidP="0035543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муниципального образования Заречный сельсовет Ташлинского района </w:t>
            </w:r>
            <w:r>
              <w:rPr>
                <w:color w:val="000000" w:themeColor="text1"/>
                <w:lang w:eastAsia="en-US"/>
              </w:rPr>
              <w:lastRenderedPageBreak/>
              <w:t>Оренбургской области.</w:t>
            </w:r>
          </w:p>
        </w:tc>
      </w:tr>
      <w:tr w:rsidR="002127BE" w:rsidTr="002127B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контроля за исполнением единой теплоснабжающей организацией обязательств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 за исполнением единой теплоснабжающей организацией обязательств нарушений контролируемым лицом</w:t>
            </w: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 w:rsidP="0035543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35543B" w:rsidP="0035543B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области.</w:t>
            </w:r>
          </w:p>
        </w:tc>
      </w:tr>
      <w:tr w:rsidR="002127BE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35543B" w:rsidP="0035543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области.</w:t>
            </w:r>
          </w:p>
        </w:tc>
      </w:tr>
      <w:tr w:rsidR="002127BE" w:rsidTr="002127B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контролируемому лицу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 xml:space="preserve">и (или) в случае отсутствия подтверждения данных о том, что нарушение обязательных </w:t>
            </w:r>
            <w:r>
              <w:rPr>
                <w:color w:val="000000" w:themeColor="text1"/>
                <w:lang w:eastAsia="en-US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127BE" w:rsidRDefault="002127BE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контролируемому лицу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35543B" w:rsidP="0035543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области.</w:t>
            </w:r>
          </w:p>
        </w:tc>
      </w:tr>
      <w:tr w:rsidR="002127BE" w:rsidTr="002127B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контролируемого лица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контроля за исполнением единой теплоснабжающей организацией обязательств:</w:t>
            </w:r>
          </w:p>
          <w:p w:rsidR="002127BE" w:rsidRDefault="002127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контроля за исполнением единой теплоснабжающей организацией обязательств;</w:t>
            </w:r>
          </w:p>
          <w:p w:rsidR="002127BE" w:rsidRDefault="002127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2127BE" w:rsidRDefault="002127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обязательств;</w:t>
            </w:r>
          </w:p>
          <w:p w:rsidR="002127BE" w:rsidRDefault="002127B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контролируемого лица в устной форме по телефону, по видео-конференц-связи и на личном приеме</w:t>
            </w:r>
          </w:p>
          <w:p w:rsidR="002127BE" w:rsidRDefault="002127B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2127BE" w:rsidRDefault="002127B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35543B" w:rsidP="0035543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области.</w:t>
            </w:r>
          </w:p>
        </w:tc>
      </w:tr>
      <w:tr w:rsidR="002127BE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Pr="008D32D3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контролируемого лица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35543B" w:rsidP="0035543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области.</w:t>
            </w:r>
          </w:p>
        </w:tc>
      </w:tr>
      <w:tr w:rsidR="002127BE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Pr="008D32D3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контролируемого лица путем </w:t>
            </w:r>
            <w:r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(заме</w:t>
            </w:r>
            <w:r w:rsidR="0035543B">
              <w:rPr>
                <w:color w:val="000000"/>
                <w:lang w:eastAsia="en-US"/>
              </w:rPr>
              <w:t>стителем главы) администрации муниципального образования Заречный сельсовет Ташлинского района Оренбургской области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муниципальный контроль за исполнением единой теплоснабжающей организацией обязательств (в </w:t>
            </w:r>
            <w:r>
              <w:rPr>
                <w:color w:val="000000"/>
                <w:lang w:eastAsia="en-US"/>
              </w:rPr>
              <w:lastRenderedPageBreak/>
              <w:t>случае поступления в администрацию пяти и более однотипных обращений контролируемого лица и его представителей)</w:t>
            </w:r>
          </w:p>
          <w:p w:rsidR="002127BE" w:rsidRDefault="002127BE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контролируемого лица и его представителей</w:t>
            </w: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35543B" w:rsidP="0035543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области.</w:t>
            </w:r>
          </w:p>
        </w:tc>
      </w:tr>
      <w:tr w:rsidR="002127BE" w:rsidTr="002127B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35543B" w:rsidP="0035543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области.</w:t>
            </w:r>
          </w:p>
        </w:tc>
      </w:tr>
    </w:tbl>
    <w:p w:rsidR="002127BE" w:rsidRDefault="002127BE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2127BE" w:rsidRDefault="002127BE" w:rsidP="002127B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2127BE" w:rsidRDefault="002127BE" w:rsidP="002127BE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:rsidR="002127BE" w:rsidRDefault="002127BE" w:rsidP="002127BE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2127BE" w:rsidRDefault="002127BE" w:rsidP="002127BE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2553"/>
      </w:tblGrid>
      <w:tr w:rsidR="002127BE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2127BE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2127BE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127BE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или признаков нарушений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>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2127BE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контролируемого лица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2127BE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контролируемого лица в письменной форме по тому же вопросу муниципального контроля за исполнением единой теплоснабжающей организацией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</w:tbl>
    <w:p w:rsidR="002127BE" w:rsidRDefault="002127BE" w:rsidP="002127B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2127BE" w:rsidRDefault="002127BE" w:rsidP="002127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2127BE" w:rsidRPr="0035543B" w:rsidRDefault="002127BE" w:rsidP="002127BE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осу</w:t>
      </w:r>
      <w:r w:rsidR="0035543B">
        <w:rPr>
          <w:color w:val="22272F"/>
          <w:sz w:val="28"/>
          <w:szCs w:val="28"/>
        </w:rPr>
        <w:t xml:space="preserve">ществляется Главой </w:t>
      </w:r>
      <w:r w:rsidR="0035543B" w:rsidRPr="0035543B">
        <w:rPr>
          <w:color w:val="000000" w:themeColor="text1"/>
          <w:sz w:val="28"/>
          <w:szCs w:val="28"/>
          <w:lang w:eastAsia="en-US"/>
        </w:rPr>
        <w:t>администрации, муниципального образования Заречный сельсовет Ташлинского района Оренбургской области.</w:t>
      </w:r>
    </w:p>
    <w:p w:rsidR="002127BE" w:rsidRDefault="002127BE" w:rsidP="002127B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</w:t>
      </w:r>
      <w:r w:rsidR="0035543B" w:rsidRPr="0035543B">
        <w:rPr>
          <w:bCs/>
          <w:color w:val="000000"/>
          <w:sz w:val="28"/>
          <w:szCs w:val="28"/>
        </w:rPr>
        <w:t>решением Совета Депутатов</w:t>
      </w:r>
      <w:r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администрацией не позднее 1 июля 2023 года (</w:t>
      </w:r>
      <w:r w:rsidR="0035543B">
        <w:rPr>
          <w:color w:val="22272F"/>
          <w:sz w:val="28"/>
          <w:szCs w:val="28"/>
        </w:rPr>
        <w:t>года, следующего за отчетным) в администрации муниципального образования Заречный сельсовет Ташлинского района Оренбургской области</w:t>
      </w:r>
      <w:r>
        <w:rPr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  <w:bookmarkStart w:id="5" w:name="_GoBack"/>
      <w:bookmarkEnd w:id="5"/>
    </w:p>
    <w:p w:rsidR="00547504" w:rsidRDefault="00547504"/>
    <w:sectPr w:rsidR="00547504" w:rsidSect="00F6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D12" w:rsidRDefault="00CD7D12" w:rsidP="002127BE">
      <w:r>
        <w:separator/>
      </w:r>
    </w:p>
  </w:endnote>
  <w:endnote w:type="continuationSeparator" w:id="1">
    <w:p w:rsidR="00CD7D12" w:rsidRDefault="00CD7D12" w:rsidP="00212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D12" w:rsidRDefault="00CD7D12" w:rsidP="002127BE">
      <w:r>
        <w:separator/>
      </w:r>
    </w:p>
  </w:footnote>
  <w:footnote w:type="continuationSeparator" w:id="1">
    <w:p w:rsidR="00CD7D12" w:rsidRDefault="00CD7D12" w:rsidP="002127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7BE"/>
    <w:rsid w:val="002127BE"/>
    <w:rsid w:val="0035543B"/>
    <w:rsid w:val="00403D83"/>
    <w:rsid w:val="00547504"/>
    <w:rsid w:val="008D32D3"/>
    <w:rsid w:val="00B30F41"/>
    <w:rsid w:val="00CD7D12"/>
    <w:rsid w:val="00E719B5"/>
    <w:rsid w:val="00F6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27B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127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127BE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2127BE"/>
    <w:rPr>
      <w:sz w:val="24"/>
      <w:szCs w:val="24"/>
      <w:lang w:eastAsia="ru-RU"/>
    </w:rPr>
  </w:style>
  <w:style w:type="paragraph" w:customStyle="1" w:styleId="s1">
    <w:name w:val="s_1"/>
    <w:basedOn w:val="a"/>
    <w:rsid w:val="002127B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127B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2127B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User</cp:lastModifiedBy>
  <cp:revision>4</cp:revision>
  <dcterms:created xsi:type="dcterms:W3CDTF">2021-09-21T08:36:00Z</dcterms:created>
  <dcterms:modified xsi:type="dcterms:W3CDTF">2022-02-09T13:31:00Z</dcterms:modified>
</cp:coreProperties>
</file>