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2C32" w:rsidRDefault="00E02C32" w:rsidP="00B66401">
      <w:pPr>
        <w:tabs>
          <w:tab w:val="center" w:pos="5033"/>
          <w:tab w:val="right" w:pos="10066"/>
        </w:tabs>
        <w:ind w:right="-2"/>
        <w:rPr>
          <w:b/>
          <w:sz w:val="24"/>
          <w:szCs w:val="24"/>
        </w:rPr>
      </w:pPr>
    </w:p>
    <w:tbl>
      <w:tblPr>
        <w:tblW w:w="10035" w:type="dxa"/>
        <w:tblInd w:w="212" w:type="dxa"/>
        <w:tblLayout w:type="fixed"/>
        <w:tblCellMar>
          <w:left w:w="70" w:type="dxa"/>
          <w:right w:w="70" w:type="dxa"/>
        </w:tblCellMar>
        <w:tblLook w:val="04A0" w:firstRow="1" w:lastRow="0" w:firstColumn="1" w:lastColumn="0" w:noHBand="0" w:noVBand="1"/>
      </w:tblPr>
      <w:tblGrid>
        <w:gridCol w:w="1971"/>
        <w:gridCol w:w="563"/>
        <w:gridCol w:w="2152"/>
        <w:gridCol w:w="5349"/>
      </w:tblGrid>
      <w:tr w:rsidR="00824643" w:rsidRPr="00824643" w:rsidTr="00824643">
        <w:trPr>
          <w:trHeight w:val="2764"/>
        </w:trPr>
        <w:tc>
          <w:tcPr>
            <w:tcW w:w="4689" w:type="dxa"/>
            <w:gridSpan w:val="3"/>
          </w:tcPr>
          <w:p w:rsidR="00824643" w:rsidRPr="00824643" w:rsidRDefault="00824643" w:rsidP="00824643">
            <w:pPr>
              <w:suppressAutoHyphens w:val="0"/>
              <w:rPr>
                <w:lang w:eastAsia="ru-RU"/>
              </w:rPr>
            </w:pPr>
            <w:r w:rsidRPr="00824643">
              <w:rPr>
                <w:b/>
                <w:sz w:val="24"/>
                <w:lang w:eastAsia="ru-RU"/>
              </w:rPr>
              <w:t xml:space="preserve">                              </w:t>
            </w:r>
          </w:p>
          <w:p w:rsidR="00824643" w:rsidRPr="00824643" w:rsidRDefault="00824643" w:rsidP="00824643">
            <w:pPr>
              <w:suppressAutoHyphens w:val="0"/>
              <w:rPr>
                <w:sz w:val="24"/>
                <w:lang w:eastAsia="ru-RU"/>
              </w:rPr>
            </w:pPr>
          </w:p>
          <w:p w:rsidR="00824643" w:rsidRPr="00824643" w:rsidRDefault="00824643" w:rsidP="00824643">
            <w:pPr>
              <w:widowControl w:val="0"/>
              <w:suppressAutoHyphens w:val="0"/>
              <w:snapToGrid w:val="0"/>
              <w:jc w:val="center"/>
              <w:rPr>
                <w:b/>
                <w:sz w:val="24"/>
                <w:lang w:eastAsia="ru-RU"/>
              </w:rPr>
            </w:pPr>
            <w:r w:rsidRPr="00824643">
              <w:rPr>
                <w:b/>
                <w:sz w:val="24"/>
                <w:lang w:eastAsia="ru-RU"/>
              </w:rPr>
              <w:t>АДМИНИСТРАЦИЯ</w:t>
            </w:r>
          </w:p>
          <w:p w:rsidR="00824643" w:rsidRPr="00824643" w:rsidRDefault="00824643" w:rsidP="00824643">
            <w:pPr>
              <w:widowControl w:val="0"/>
              <w:suppressAutoHyphens w:val="0"/>
              <w:snapToGrid w:val="0"/>
              <w:ind w:right="-70"/>
              <w:jc w:val="center"/>
              <w:rPr>
                <w:b/>
                <w:sz w:val="24"/>
                <w:lang w:eastAsia="ru-RU"/>
              </w:rPr>
            </w:pPr>
            <w:r w:rsidRPr="00824643">
              <w:rPr>
                <w:b/>
                <w:sz w:val="24"/>
                <w:lang w:eastAsia="ru-RU"/>
              </w:rPr>
              <w:t>МУНИЦИПАЛЬНОГО ОБРАЗОВАНИЯ</w:t>
            </w:r>
          </w:p>
          <w:p w:rsidR="00824643" w:rsidRPr="00824643" w:rsidRDefault="00824643" w:rsidP="00824643">
            <w:pPr>
              <w:widowControl w:val="0"/>
              <w:suppressAutoHyphens w:val="0"/>
              <w:snapToGrid w:val="0"/>
              <w:ind w:right="-70"/>
              <w:jc w:val="center"/>
              <w:rPr>
                <w:b/>
                <w:sz w:val="24"/>
                <w:lang w:eastAsia="ru-RU"/>
              </w:rPr>
            </w:pPr>
            <w:r w:rsidRPr="00824643">
              <w:rPr>
                <w:b/>
                <w:sz w:val="24"/>
                <w:lang w:eastAsia="ru-RU"/>
              </w:rPr>
              <w:t>ЗАРЕЧНЫЙ СЕЛЬСОВЕТ</w:t>
            </w:r>
          </w:p>
          <w:p w:rsidR="00824643" w:rsidRPr="00824643" w:rsidRDefault="00824643" w:rsidP="00824643">
            <w:pPr>
              <w:widowControl w:val="0"/>
              <w:suppressAutoHyphens w:val="0"/>
              <w:snapToGrid w:val="0"/>
              <w:jc w:val="center"/>
              <w:rPr>
                <w:b/>
                <w:sz w:val="24"/>
                <w:lang w:eastAsia="ru-RU"/>
              </w:rPr>
            </w:pPr>
            <w:r w:rsidRPr="00824643">
              <w:rPr>
                <w:b/>
                <w:sz w:val="24"/>
                <w:lang w:eastAsia="ru-RU"/>
              </w:rPr>
              <w:t>ТАШЛИНСКОГО РАЙОНА</w:t>
            </w:r>
          </w:p>
          <w:p w:rsidR="00824643" w:rsidRPr="00824643" w:rsidRDefault="00824643" w:rsidP="00824643">
            <w:pPr>
              <w:keepNext/>
              <w:widowControl w:val="0"/>
              <w:suppressAutoHyphens w:val="0"/>
              <w:snapToGrid w:val="0"/>
              <w:spacing w:line="319" w:lineRule="auto"/>
              <w:jc w:val="center"/>
              <w:outlineLvl w:val="0"/>
              <w:rPr>
                <w:sz w:val="24"/>
                <w:lang w:eastAsia="ru-RU"/>
              </w:rPr>
            </w:pPr>
            <w:r w:rsidRPr="00824643">
              <w:rPr>
                <w:b/>
                <w:sz w:val="24"/>
                <w:lang w:eastAsia="ru-RU"/>
              </w:rPr>
              <w:t>ОРЕНБУРГСКОЙ ОБЛАСТИ</w:t>
            </w:r>
          </w:p>
          <w:p w:rsidR="00824643" w:rsidRPr="00824643" w:rsidRDefault="00824643" w:rsidP="00824643">
            <w:pPr>
              <w:keepNext/>
              <w:widowControl w:val="0"/>
              <w:suppressAutoHyphens w:val="0"/>
              <w:snapToGrid w:val="0"/>
              <w:spacing w:line="319" w:lineRule="auto"/>
              <w:jc w:val="center"/>
              <w:outlineLvl w:val="1"/>
              <w:rPr>
                <w:b/>
                <w:sz w:val="6"/>
                <w:lang w:eastAsia="ru-RU"/>
              </w:rPr>
            </w:pPr>
          </w:p>
          <w:p w:rsidR="00824643" w:rsidRPr="00824643" w:rsidRDefault="00824643" w:rsidP="00824643">
            <w:pPr>
              <w:keepNext/>
              <w:widowControl w:val="0"/>
              <w:suppressAutoHyphens w:val="0"/>
              <w:snapToGrid w:val="0"/>
              <w:spacing w:line="319" w:lineRule="auto"/>
              <w:jc w:val="center"/>
              <w:outlineLvl w:val="1"/>
              <w:rPr>
                <w:b/>
                <w:sz w:val="28"/>
                <w:lang w:eastAsia="ru-RU"/>
              </w:rPr>
            </w:pPr>
            <w:r w:rsidRPr="00824643">
              <w:rPr>
                <w:b/>
                <w:sz w:val="28"/>
                <w:lang w:eastAsia="ru-RU"/>
              </w:rPr>
              <w:t>П О С Т А Н О В Л Е Н И Е</w:t>
            </w:r>
          </w:p>
        </w:tc>
        <w:tc>
          <w:tcPr>
            <w:tcW w:w="5353" w:type="dxa"/>
          </w:tcPr>
          <w:p w:rsidR="00824643" w:rsidRPr="00824643" w:rsidRDefault="00824643" w:rsidP="00824643">
            <w:pPr>
              <w:suppressAutoHyphens w:val="0"/>
              <w:ind w:left="497"/>
              <w:jc w:val="center"/>
              <w:rPr>
                <w:noProof/>
                <w:sz w:val="24"/>
                <w:lang w:eastAsia="ru-RU"/>
              </w:rPr>
            </w:pPr>
          </w:p>
          <w:p w:rsidR="00824643" w:rsidRPr="00824643" w:rsidRDefault="00824643" w:rsidP="00824643">
            <w:pPr>
              <w:widowControl w:val="0"/>
              <w:suppressAutoHyphens w:val="0"/>
              <w:snapToGrid w:val="0"/>
              <w:ind w:left="497"/>
              <w:jc w:val="center"/>
              <w:rPr>
                <w:sz w:val="28"/>
                <w:lang w:eastAsia="ru-RU"/>
              </w:rPr>
            </w:pPr>
            <w:r w:rsidRPr="00824643">
              <w:rPr>
                <w:sz w:val="28"/>
                <w:lang w:eastAsia="ru-RU"/>
              </w:rPr>
              <w:t xml:space="preserve"> </w:t>
            </w:r>
          </w:p>
          <w:p w:rsidR="00824643" w:rsidRPr="00824643" w:rsidRDefault="00824643" w:rsidP="00824643">
            <w:pPr>
              <w:suppressAutoHyphens w:val="0"/>
              <w:ind w:left="497"/>
              <w:jc w:val="center"/>
              <w:rPr>
                <w:noProof/>
                <w:sz w:val="24"/>
                <w:lang w:eastAsia="ru-RU"/>
              </w:rPr>
            </w:pPr>
          </w:p>
        </w:tc>
      </w:tr>
      <w:tr w:rsidR="00824643" w:rsidRPr="00824643" w:rsidTr="00824643">
        <w:trPr>
          <w:trHeight w:val="371"/>
        </w:trPr>
        <w:tc>
          <w:tcPr>
            <w:tcW w:w="1973" w:type="dxa"/>
            <w:tcBorders>
              <w:top w:val="nil"/>
              <w:left w:val="nil"/>
              <w:bottom w:val="single" w:sz="4" w:space="0" w:color="auto"/>
              <w:right w:val="nil"/>
            </w:tcBorders>
            <w:hideMark/>
          </w:tcPr>
          <w:p w:rsidR="00824643" w:rsidRPr="00824643" w:rsidRDefault="00824643" w:rsidP="00824643">
            <w:pPr>
              <w:suppressAutoHyphens w:val="0"/>
              <w:rPr>
                <w:b/>
                <w:sz w:val="28"/>
                <w:szCs w:val="28"/>
                <w:lang w:eastAsia="ru-RU"/>
              </w:rPr>
            </w:pPr>
            <w:r w:rsidRPr="00824643">
              <w:rPr>
                <w:b/>
                <w:sz w:val="28"/>
                <w:szCs w:val="28"/>
                <w:lang w:eastAsia="ru-RU"/>
              </w:rPr>
              <w:t>21.02.2022</w:t>
            </w:r>
          </w:p>
        </w:tc>
        <w:tc>
          <w:tcPr>
            <w:tcW w:w="563" w:type="dxa"/>
            <w:hideMark/>
          </w:tcPr>
          <w:p w:rsidR="00824643" w:rsidRPr="00824643" w:rsidRDefault="00824643" w:rsidP="00824643">
            <w:pPr>
              <w:suppressAutoHyphens w:val="0"/>
              <w:jc w:val="center"/>
              <w:rPr>
                <w:b/>
                <w:sz w:val="28"/>
                <w:szCs w:val="28"/>
                <w:lang w:eastAsia="ru-RU"/>
              </w:rPr>
            </w:pPr>
            <w:r w:rsidRPr="00824643">
              <w:rPr>
                <w:b/>
                <w:sz w:val="28"/>
                <w:szCs w:val="28"/>
                <w:lang w:eastAsia="ru-RU"/>
              </w:rPr>
              <w:t>№</w:t>
            </w:r>
          </w:p>
        </w:tc>
        <w:tc>
          <w:tcPr>
            <w:tcW w:w="2153" w:type="dxa"/>
            <w:tcBorders>
              <w:top w:val="nil"/>
              <w:left w:val="nil"/>
              <w:bottom w:val="single" w:sz="4" w:space="0" w:color="auto"/>
              <w:right w:val="nil"/>
            </w:tcBorders>
            <w:hideMark/>
          </w:tcPr>
          <w:p w:rsidR="00824643" w:rsidRPr="00824643" w:rsidRDefault="00824643" w:rsidP="00824643">
            <w:pPr>
              <w:suppressAutoHyphens w:val="0"/>
              <w:rPr>
                <w:b/>
                <w:sz w:val="28"/>
                <w:szCs w:val="28"/>
                <w:lang w:eastAsia="ru-RU"/>
              </w:rPr>
            </w:pPr>
            <w:r>
              <w:rPr>
                <w:b/>
                <w:sz w:val="28"/>
                <w:szCs w:val="28"/>
                <w:lang w:eastAsia="ru-RU"/>
              </w:rPr>
              <w:t>19</w:t>
            </w:r>
            <w:r w:rsidRPr="00824643">
              <w:rPr>
                <w:b/>
                <w:sz w:val="28"/>
                <w:szCs w:val="28"/>
                <w:lang w:eastAsia="ru-RU"/>
              </w:rPr>
              <w:t>-п</w:t>
            </w:r>
          </w:p>
        </w:tc>
        <w:tc>
          <w:tcPr>
            <w:tcW w:w="5353" w:type="dxa"/>
          </w:tcPr>
          <w:p w:rsidR="00824643" w:rsidRPr="00824643" w:rsidRDefault="00824643" w:rsidP="00824643">
            <w:pPr>
              <w:suppressAutoHyphens w:val="0"/>
              <w:ind w:left="497"/>
              <w:jc w:val="center"/>
              <w:rPr>
                <w:noProof/>
                <w:sz w:val="24"/>
                <w:lang w:eastAsia="ru-RU"/>
              </w:rPr>
            </w:pPr>
          </w:p>
        </w:tc>
      </w:tr>
    </w:tbl>
    <w:p w:rsidR="000B7DC8" w:rsidRPr="009D2E46" w:rsidRDefault="000B7DC8" w:rsidP="00824643">
      <w:pPr>
        <w:tabs>
          <w:tab w:val="left" w:pos="240"/>
        </w:tabs>
        <w:ind w:right="245"/>
        <w:rPr>
          <w:b/>
          <w:sz w:val="16"/>
          <w:szCs w:val="16"/>
        </w:rPr>
      </w:pPr>
    </w:p>
    <w:p w:rsidR="008570E2" w:rsidRDefault="008533E0" w:rsidP="008533E0">
      <w:pPr>
        <w:rPr>
          <w:sz w:val="28"/>
          <w:szCs w:val="28"/>
        </w:rPr>
      </w:pPr>
      <w:r w:rsidRPr="00B1772C">
        <w:rPr>
          <w:sz w:val="28"/>
          <w:szCs w:val="28"/>
        </w:rPr>
        <w:t xml:space="preserve">            </w:t>
      </w:r>
      <w:r>
        <w:rPr>
          <w:sz w:val="28"/>
          <w:szCs w:val="28"/>
        </w:rPr>
        <w:t xml:space="preserve">     </w:t>
      </w:r>
      <w:r w:rsidRPr="00B1772C">
        <w:rPr>
          <w:sz w:val="28"/>
          <w:szCs w:val="28"/>
        </w:rPr>
        <w:t xml:space="preserve">  </w:t>
      </w:r>
      <w:r>
        <w:rPr>
          <w:sz w:val="28"/>
          <w:szCs w:val="28"/>
        </w:rPr>
        <w:t xml:space="preserve">                </w:t>
      </w:r>
      <w:r w:rsidRPr="00B1772C">
        <w:rPr>
          <w:sz w:val="28"/>
          <w:szCs w:val="28"/>
        </w:rPr>
        <w:t xml:space="preserve">                   </w:t>
      </w:r>
      <w:r w:rsidR="00E02C32">
        <w:rPr>
          <w:sz w:val="28"/>
          <w:szCs w:val="28"/>
        </w:rPr>
        <w:t xml:space="preserve">                               </w:t>
      </w:r>
    </w:p>
    <w:tbl>
      <w:tblPr>
        <w:tblpPr w:leftFromText="180" w:rightFromText="180" w:vertAnchor="text" w:horzAnchor="margin" w:tblpY="-26"/>
        <w:tblW w:w="9498" w:type="dxa"/>
        <w:tblLayout w:type="fixed"/>
        <w:tblLook w:val="04A0" w:firstRow="1" w:lastRow="0" w:firstColumn="1" w:lastColumn="0" w:noHBand="0" w:noVBand="1"/>
      </w:tblPr>
      <w:tblGrid>
        <w:gridCol w:w="4962"/>
        <w:gridCol w:w="4536"/>
      </w:tblGrid>
      <w:tr w:rsidR="008570E2" w:rsidRPr="00DB6ADE" w:rsidTr="008570E2">
        <w:trPr>
          <w:trHeight w:val="1413"/>
        </w:trPr>
        <w:tc>
          <w:tcPr>
            <w:tcW w:w="4962" w:type="dxa"/>
          </w:tcPr>
          <w:p w:rsidR="008570E2" w:rsidRPr="008570E2" w:rsidRDefault="008570E2" w:rsidP="008570E2">
            <w:pPr>
              <w:tabs>
                <w:tab w:val="left" w:pos="5245"/>
              </w:tabs>
              <w:snapToGrid w:val="0"/>
              <w:ind w:right="113"/>
              <w:jc w:val="both"/>
              <w:rPr>
                <w:sz w:val="24"/>
                <w:szCs w:val="24"/>
              </w:rPr>
            </w:pPr>
            <w:r w:rsidRPr="008570E2">
              <w:rPr>
                <w:sz w:val="24"/>
                <w:szCs w:val="24"/>
              </w:rPr>
              <w:t xml:space="preserve">Об утверждении формы проверочного листа (список контрольных вопросов), применяемого при осуществлении муниципального земельного контроля </w:t>
            </w:r>
          </w:p>
        </w:tc>
        <w:tc>
          <w:tcPr>
            <w:tcW w:w="4536" w:type="dxa"/>
          </w:tcPr>
          <w:p w:rsidR="008570E2" w:rsidRPr="00DB6ADE" w:rsidRDefault="008570E2" w:rsidP="008570E2">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E80979"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ED6DD2">
        <w:rPr>
          <w:sz w:val="28"/>
          <w:szCs w:val="28"/>
        </w:rPr>
        <w:t>Администрация</w:t>
      </w:r>
      <w:r w:rsidR="00E02C32">
        <w:rPr>
          <w:sz w:val="28"/>
          <w:szCs w:val="28"/>
        </w:rPr>
        <w:t xml:space="preserve"> муниципального образования Заречный сельсовет </w:t>
      </w:r>
      <w:proofErr w:type="spellStart"/>
      <w:r w:rsidR="00E02C32">
        <w:rPr>
          <w:sz w:val="28"/>
          <w:szCs w:val="28"/>
        </w:rPr>
        <w:t>Ташлинского</w:t>
      </w:r>
      <w:proofErr w:type="spellEnd"/>
      <w:r w:rsidR="00E02C32">
        <w:rPr>
          <w:sz w:val="28"/>
          <w:szCs w:val="28"/>
        </w:rPr>
        <w:t xml:space="preserve"> района оренбургской области</w:t>
      </w:r>
    </w:p>
    <w:p w:rsidR="00887344" w:rsidRPr="00085628" w:rsidRDefault="00887344" w:rsidP="00085628">
      <w:pPr>
        <w:pStyle w:val="aa"/>
        <w:ind w:firstLine="0"/>
        <w:jc w:val="left"/>
        <w:rPr>
          <w:b/>
          <w:color w:val="000000"/>
          <w:szCs w:val="28"/>
        </w:rPr>
      </w:pPr>
      <w:r w:rsidRPr="00CA2DFC">
        <w:rPr>
          <w:b/>
          <w:color w:val="000000"/>
          <w:szCs w:val="28"/>
        </w:rPr>
        <w:t xml:space="preserve">п о с </w:t>
      </w:r>
      <w:proofErr w:type="gramStart"/>
      <w:r w:rsidRPr="00CA2DFC">
        <w:rPr>
          <w:b/>
          <w:color w:val="000000"/>
          <w:szCs w:val="28"/>
        </w:rPr>
        <w:t>т</w:t>
      </w:r>
      <w:proofErr w:type="gramEnd"/>
      <w:r w:rsidRPr="00CA2DFC">
        <w:rPr>
          <w:b/>
          <w:color w:val="000000"/>
          <w:szCs w:val="28"/>
        </w:rPr>
        <w:t xml:space="preserve"> а н о в л я е т:</w:t>
      </w: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на территории</w:t>
      </w:r>
      <w:r w:rsidR="00011ECB">
        <w:rPr>
          <w:sz w:val="28"/>
          <w:szCs w:val="28"/>
        </w:rPr>
        <w:t xml:space="preserve"> Администрации</w:t>
      </w:r>
      <w:r w:rsidRPr="00EB5725">
        <w:rPr>
          <w:sz w:val="28"/>
          <w:szCs w:val="28"/>
        </w:rPr>
        <w:t xml:space="preserve"> </w:t>
      </w:r>
      <w:r>
        <w:rPr>
          <w:sz w:val="28"/>
          <w:szCs w:val="28"/>
        </w:rPr>
        <w:t>муниципального образования</w:t>
      </w:r>
      <w:r w:rsidR="00011ECB">
        <w:rPr>
          <w:sz w:val="28"/>
          <w:szCs w:val="28"/>
        </w:rPr>
        <w:t xml:space="preserve"> Заречный сельсовет </w:t>
      </w:r>
      <w:proofErr w:type="spellStart"/>
      <w:r w:rsidR="00011ECB">
        <w:rPr>
          <w:sz w:val="28"/>
          <w:szCs w:val="28"/>
        </w:rPr>
        <w:t>Ташлинского</w:t>
      </w:r>
      <w:proofErr w:type="spellEnd"/>
      <w:r w:rsidR="00011ECB">
        <w:rPr>
          <w:sz w:val="28"/>
          <w:szCs w:val="28"/>
        </w:rPr>
        <w:t xml:space="preserve"> района Оренбургской области</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азме</w:t>
      </w:r>
      <w:r w:rsidR="001C0B75">
        <w:rPr>
          <w:sz w:val="28"/>
          <w:szCs w:val="28"/>
        </w:rPr>
        <w:t>стить настоящее постановление в</w:t>
      </w:r>
      <w:r w:rsidR="000F4C52">
        <w:rPr>
          <w:sz w:val="28"/>
          <w:szCs w:val="28"/>
        </w:rPr>
        <w:t xml:space="preserve"> </w:t>
      </w:r>
      <w:r w:rsidR="005A54BC">
        <w:rPr>
          <w:sz w:val="28"/>
          <w:szCs w:val="28"/>
        </w:rPr>
        <w:t>с</w:t>
      </w:r>
      <w:r w:rsidR="000F4C52">
        <w:rPr>
          <w:sz w:val="28"/>
          <w:szCs w:val="28"/>
        </w:rPr>
        <w:t xml:space="preserve">ети Интернет на официальном сайте Администрации </w:t>
      </w:r>
      <w:r w:rsidR="00011ECB">
        <w:rPr>
          <w:sz w:val="28"/>
          <w:szCs w:val="28"/>
        </w:rPr>
        <w:t xml:space="preserve">муниципального образования Заречный сельсовет </w:t>
      </w:r>
      <w:proofErr w:type="spellStart"/>
      <w:r w:rsidR="00011ECB">
        <w:rPr>
          <w:sz w:val="28"/>
          <w:szCs w:val="28"/>
        </w:rPr>
        <w:t>Ташлинского</w:t>
      </w:r>
      <w:proofErr w:type="spellEnd"/>
      <w:r w:rsidR="00011ECB">
        <w:rPr>
          <w:sz w:val="28"/>
          <w:szCs w:val="28"/>
        </w:rPr>
        <w:t xml:space="preserve"> района Оренбургской области</w:t>
      </w:r>
      <w:r w:rsidR="000F4C52">
        <w:rPr>
          <w:sz w:val="28"/>
          <w:szCs w:val="28"/>
        </w:rPr>
        <w:t>.</w:t>
      </w:r>
    </w:p>
    <w:p w:rsidR="00887344" w:rsidRPr="00887344" w:rsidRDefault="00073E52" w:rsidP="00887344">
      <w:pPr>
        <w:pStyle w:val="af6"/>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9D547C">
        <w:rPr>
          <w:sz w:val="28"/>
          <w:szCs w:val="28"/>
        </w:rPr>
        <w:t>1 марта 2022 г</w:t>
      </w:r>
      <w:r w:rsidR="00887344" w:rsidRPr="009D547C">
        <w:rPr>
          <w:rFonts w:eastAsia="SimSun"/>
          <w:sz w:val="28"/>
          <w:szCs w:val="28"/>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Контроль за выполнением настоящего постановления возложи</w:t>
      </w:r>
      <w:r>
        <w:rPr>
          <w:sz w:val="28"/>
          <w:szCs w:val="28"/>
        </w:rPr>
        <w:t xml:space="preserve">ть на </w:t>
      </w:r>
      <w:r w:rsidR="00011ECB">
        <w:rPr>
          <w:sz w:val="28"/>
          <w:szCs w:val="28"/>
        </w:rPr>
        <w:t xml:space="preserve">специалиста 2 категории </w:t>
      </w:r>
      <w:proofErr w:type="spellStart"/>
      <w:r w:rsidR="00011ECB">
        <w:rPr>
          <w:sz w:val="28"/>
          <w:szCs w:val="28"/>
        </w:rPr>
        <w:t>Недбайлу</w:t>
      </w:r>
      <w:proofErr w:type="spellEnd"/>
      <w:r w:rsidR="00011ECB">
        <w:rPr>
          <w:sz w:val="28"/>
          <w:szCs w:val="28"/>
        </w:rPr>
        <w:t xml:space="preserve"> Светлану Николаевну</w:t>
      </w:r>
    </w:p>
    <w:p w:rsidR="00887344" w:rsidRDefault="00887344" w:rsidP="00887344">
      <w:pPr>
        <w:pStyle w:val="af6"/>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6"/>
        <w:widowControl w:val="0"/>
        <w:tabs>
          <w:tab w:val="left" w:pos="0"/>
        </w:tabs>
        <w:autoSpaceDE w:val="0"/>
        <w:autoSpaceDN w:val="0"/>
        <w:adjustRightInd w:val="0"/>
        <w:ind w:left="851"/>
        <w:contextualSpacing/>
        <w:jc w:val="both"/>
        <w:rPr>
          <w:sz w:val="28"/>
          <w:szCs w:val="28"/>
        </w:rPr>
      </w:pPr>
    </w:p>
    <w:p w:rsidR="00085628" w:rsidRPr="00085628" w:rsidRDefault="00085628" w:rsidP="00085628">
      <w:pPr>
        <w:suppressAutoHyphens w:val="0"/>
        <w:rPr>
          <w:sz w:val="28"/>
          <w:szCs w:val="28"/>
          <w:lang w:eastAsia="ru-RU"/>
        </w:rPr>
      </w:pPr>
    </w:p>
    <w:tbl>
      <w:tblPr>
        <w:tblW w:w="13859" w:type="dxa"/>
        <w:tblBorders>
          <w:insideH w:val="single" w:sz="4" w:space="0" w:color="auto"/>
        </w:tblBorders>
        <w:tblLook w:val="01E0" w:firstRow="1" w:lastRow="1" w:firstColumn="1" w:lastColumn="1" w:noHBand="0" w:noVBand="0"/>
      </w:tblPr>
      <w:tblGrid>
        <w:gridCol w:w="3227"/>
        <w:gridCol w:w="4252"/>
        <w:gridCol w:w="6380"/>
      </w:tblGrid>
      <w:tr w:rsidR="00085628" w:rsidRPr="00085628" w:rsidTr="00631EC1">
        <w:tc>
          <w:tcPr>
            <w:tcW w:w="3227" w:type="dxa"/>
            <w:shd w:val="clear" w:color="auto" w:fill="auto"/>
          </w:tcPr>
          <w:p w:rsidR="00085628" w:rsidRPr="00085628" w:rsidRDefault="00085628" w:rsidP="00085628">
            <w:pPr>
              <w:suppressAutoHyphens w:val="0"/>
              <w:rPr>
                <w:lang w:eastAsia="ru-RU"/>
              </w:rPr>
            </w:pPr>
          </w:p>
          <w:p w:rsidR="00085628" w:rsidRPr="00085628" w:rsidRDefault="00085628" w:rsidP="00085628">
            <w:pPr>
              <w:suppressAutoHyphens w:val="0"/>
              <w:rPr>
                <w:lang w:eastAsia="ru-RU"/>
              </w:rPr>
            </w:pPr>
          </w:p>
          <w:p w:rsidR="00085628" w:rsidRPr="00085628" w:rsidRDefault="00085628" w:rsidP="00085628">
            <w:pPr>
              <w:suppressAutoHyphens w:val="0"/>
              <w:rPr>
                <w:sz w:val="28"/>
                <w:szCs w:val="28"/>
                <w:lang w:eastAsia="ru-RU"/>
              </w:rPr>
            </w:pPr>
          </w:p>
          <w:p w:rsidR="00085628" w:rsidRPr="00085628" w:rsidRDefault="00085628" w:rsidP="00085628">
            <w:pPr>
              <w:suppressAutoHyphens w:val="0"/>
              <w:rPr>
                <w:sz w:val="28"/>
                <w:szCs w:val="28"/>
                <w:lang w:eastAsia="ru-RU"/>
              </w:rPr>
            </w:pPr>
            <w:r w:rsidRPr="00085628">
              <w:rPr>
                <w:sz w:val="28"/>
                <w:szCs w:val="28"/>
                <w:lang w:eastAsia="ru-RU"/>
              </w:rPr>
              <w:t>Глава администрации</w:t>
            </w:r>
          </w:p>
        </w:tc>
        <w:tc>
          <w:tcPr>
            <w:tcW w:w="4252" w:type="dxa"/>
            <w:shd w:val="clear" w:color="auto" w:fill="auto"/>
          </w:tcPr>
          <w:p w:rsidR="00085628" w:rsidRPr="00085628" w:rsidRDefault="00085628" w:rsidP="00085628">
            <w:pPr>
              <w:suppressAutoHyphens w:val="0"/>
              <w:rPr>
                <w:lang w:eastAsia="ru-RU"/>
              </w:rPr>
            </w:pPr>
            <w:r w:rsidRPr="00085628">
              <w:rPr>
                <w:noProof/>
                <w:lang w:eastAsia="ru-RU"/>
              </w:rPr>
              <w:drawing>
                <wp:inline distT="0" distB="0" distL="0" distR="0" wp14:anchorId="113F7A2D" wp14:editId="4B3EC000">
                  <wp:extent cx="1305889" cy="981075"/>
                  <wp:effectExtent l="0" t="0" r="8890" b="0"/>
                  <wp:docPr id="1" name="Рисунок 1" descr="3f3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f3547-1"/>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1324136" cy="994783"/>
                          </a:xfrm>
                          <a:prstGeom prst="rect">
                            <a:avLst/>
                          </a:prstGeom>
                          <a:noFill/>
                          <a:ln>
                            <a:noFill/>
                          </a:ln>
                        </pic:spPr>
                      </pic:pic>
                    </a:graphicData>
                  </a:graphic>
                </wp:inline>
              </w:drawing>
            </w:r>
          </w:p>
        </w:tc>
        <w:tc>
          <w:tcPr>
            <w:tcW w:w="6380" w:type="dxa"/>
            <w:shd w:val="clear" w:color="auto" w:fill="auto"/>
          </w:tcPr>
          <w:p w:rsidR="00085628" w:rsidRPr="00085628" w:rsidRDefault="00085628" w:rsidP="00085628">
            <w:pPr>
              <w:suppressAutoHyphens w:val="0"/>
              <w:rPr>
                <w:lang w:eastAsia="ru-RU"/>
              </w:rPr>
            </w:pPr>
          </w:p>
          <w:p w:rsidR="00085628" w:rsidRPr="00085628" w:rsidRDefault="00085628" w:rsidP="00085628">
            <w:pPr>
              <w:suppressAutoHyphens w:val="0"/>
              <w:rPr>
                <w:lang w:eastAsia="ru-RU"/>
              </w:rPr>
            </w:pPr>
          </w:p>
          <w:p w:rsidR="00085628" w:rsidRPr="00085628" w:rsidRDefault="00085628" w:rsidP="00085628">
            <w:pPr>
              <w:suppressAutoHyphens w:val="0"/>
              <w:rPr>
                <w:lang w:eastAsia="ru-RU"/>
              </w:rPr>
            </w:pPr>
          </w:p>
          <w:p w:rsidR="00085628" w:rsidRPr="00085628" w:rsidRDefault="00085628" w:rsidP="00085628">
            <w:pPr>
              <w:suppressAutoHyphens w:val="0"/>
              <w:rPr>
                <w:sz w:val="28"/>
                <w:szCs w:val="28"/>
                <w:lang w:eastAsia="ru-RU"/>
              </w:rPr>
            </w:pPr>
            <w:r w:rsidRPr="00085628">
              <w:rPr>
                <w:sz w:val="28"/>
                <w:szCs w:val="28"/>
                <w:lang w:eastAsia="ru-RU"/>
              </w:rPr>
              <w:t xml:space="preserve"> Г.А. Бескровный</w:t>
            </w:r>
          </w:p>
          <w:p w:rsidR="00085628" w:rsidRPr="00085628" w:rsidRDefault="00085628" w:rsidP="00085628">
            <w:pPr>
              <w:suppressAutoHyphens w:val="0"/>
              <w:rPr>
                <w:sz w:val="28"/>
                <w:szCs w:val="28"/>
                <w:lang w:eastAsia="ru-RU"/>
              </w:rPr>
            </w:pPr>
          </w:p>
          <w:p w:rsidR="00085628" w:rsidRPr="00085628" w:rsidRDefault="00085628" w:rsidP="00085628">
            <w:pPr>
              <w:suppressAutoHyphens w:val="0"/>
              <w:rPr>
                <w:sz w:val="28"/>
                <w:szCs w:val="28"/>
                <w:lang w:eastAsia="ru-RU"/>
              </w:rPr>
            </w:pPr>
          </w:p>
          <w:p w:rsidR="00085628" w:rsidRPr="00085628" w:rsidRDefault="00085628" w:rsidP="00085628">
            <w:pPr>
              <w:suppressAutoHyphens w:val="0"/>
              <w:rPr>
                <w:sz w:val="28"/>
                <w:szCs w:val="28"/>
                <w:lang w:eastAsia="ru-RU"/>
              </w:rPr>
            </w:pPr>
          </w:p>
          <w:p w:rsidR="00085628" w:rsidRPr="00085628" w:rsidRDefault="00085628" w:rsidP="00085628">
            <w:pPr>
              <w:suppressAutoHyphens w:val="0"/>
              <w:rPr>
                <w:sz w:val="28"/>
                <w:szCs w:val="28"/>
                <w:lang w:eastAsia="ru-RU"/>
              </w:rPr>
            </w:pPr>
          </w:p>
        </w:tc>
      </w:tr>
    </w:tbl>
    <w:p w:rsidR="000B7ED3" w:rsidRDefault="000B7ED3" w:rsidP="00DB6ADE">
      <w:pPr>
        <w:ind w:right="113"/>
        <w:rPr>
          <w:color w:val="000000"/>
          <w:sz w:val="28"/>
          <w:szCs w:val="28"/>
        </w:rPr>
      </w:pPr>
      <w:bookmarkStart w:id="0" w:name="_GoBack"/>
      <w:bookmarkEnd w:id="0"/>
    </w:p>
    <w:p w:rsidR="00887344" w:rsidRDefault="00887344" w:rsidP="00DB6ADE">
      <w:pPr>
        <w:ind w:right="113"/>
        <w:rPr>
          <w:color w:val="000000"/>
          <w:sz w:val="28"/>
          <w:szCs w:val="28"/>
        </w:rPr>
      </w:pPr>
    </w:p>
    <w:p w:rsidR="00320868" w:rsidRDefault="00320868" w:rsidP="00011ECB">
      <w:pPr>
        <w:tabs>
          <w:tab w:val="left" w:pos="5985"/>
        </w:tabs>
        <w:rPr>
          <w:sz w:val="28"/>
          <w:szCs w:val="28"/>
        </w:rPr>
        <w:sectPr w:rsidR="00320868" w:rsidSect="004A5609">
          <w:footerReference w:type="even" r:id="rId10"/>
          <w:footerReference w:type="default" r:id="rId11"/>
          <w:pgSz w:w="11906" w:h="16838"/>
          <w:pgMar w:top="567" w:right="566" w:bottom="0" w:left="1276" w:header="720" w:footer="0" w:gutter="0"/>
          <w:pgNumType w:start="1"/>
          <w:cols w:space="720"/>
          <w:docGrid w:linePitch="360"/>
        </w:sectPr>
      </w:pPr>
    </w:p>
    <w:tbl>
      <w:tblPr>
        <w:tblStyle w:val="af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011ECB">
            <w:pPr>
              <w:tabs>
                <w:tab w:val="left" w:pos="5985"/>
              </w:tabs>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824643">
            <w:pPr>
              <w:tabs>
                <w:tab w:val="left" w:pos="5985"/>
              </w:tabs>
              <w:jc w:val="center"/>
              <w:rPr>
                <w:sz w:val="24"/>
                <w:szCs w:val="24"/>
              </w:rPr>
            </w:pPr>
            <w:r>
              <w:rPr>
                <w:sz w:val="24"/>
                <w:szCs w:val="24"/>
              </w:rPr>
              <w:t>а</w:t>
            </w:r>
            <w:r w:rsidR="00A12658" w:rsidRPr="00D609C8">
              <w:rPr>
                <w:sz w:val="24"/>
                <w:szCs w:val="24"/>
              </w:rPr>
              <w:t>дминистрации</w:t>
            </w:r>
            <w:r w:rsidR="00824643">
              <w:rPr>
                <w:sz w:val="24"/>
                <w:szCs w:val="24"/>
              </w:rPr>
              <w:t xml:space="preserve"> Заречного сельсовета </w:t>
            </w:r>
            <w:proofErr w:type="spellStart"/>
            <w:r w:rsidR="00824643">
              <w:rPr>
                <w:sz w:val="24"/>
                <w:szCs w:val="24"/>
              </w:rPr>
              <w:t>Ташлинского</w:t>
            </w:r>
            <w:proofErr w:type="spellEnd"/>
            <w:r w:rsidR="00824643">
              <w:rPr>
                <w:sz w:val="24"/>
                <w:szCs w:val="24"/>
              </w:rPr>
              <w:t xml:space="preserve"> района</w:t>
            </w:r>
          </w:p>
          <w:p w:rsidR="00A12658" w:rsidRPr="00D609C8" w:rsidRDefault="00824643" w:rsidP="00A12658">
            <w:pPr>
              <w:tabs>
                <w:tab w:val="left" w:pos="5985"/>
              </w:tabs>
              <w:jc w:val="center"/>
              <w:rPr>
                <w:sz w:val="24"/>
                <w:szCs w:val="24"/>
              </w:rPr>
            </w:pPr>
            <w:r>
              <w:rPr>
                <w:sz w:val="24"/>
                <w:szCs w:val="24"/>
              </w:rPr>
              <w:t>от 21.02.2022 № 19-п</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земельного контроля на территории</w:t>
      </w:r>
      <w:r w:rsidR="00011ECB">
        <w:rPr>
          <w:b/>
          <w:sz w:val="28"/>
          <w:szCs w:val="28"/>
        </w:rPr>
        <w:t xml:space="preserve"> администрации</w:t>
      </w:r>
      <w:r w:rsidRPr="00547C4B">
        <w:rPr>
          <w:b/>
          <w:sz w:val="28"/>
          <w:szCs w:val="28"/>
        </w:rPr>
        <w:t xml:space="preserve"> муниципального обра</w:t>
      </w:r>
      <w:r w:rsidR="00011ECB">
        <w:rPr>
          <w:b/>
          <w:sz w:val="28"/>
          <w:szCs w:val="28"/>
        </w:rPr>
        <w:t xml:space="preserve">зования Заречный 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00011ECB">
        <w:rPr>
          <w:b w:val="0"/>
          <w:lang w:eastAsia="en-US"/>
        </w:rPr>
        <w:t xml:space="preserve"> проведения </w:t>
      </w:r>
      <w:r w:rsidRPr="00887344">
        <w:rPr>
          <w:b w:val="0"/>
          <w:lang w:eastAsia="en-US"/>
        </w:rPr>
        <w:t>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011ECB">
        <w:rPr>
          <w:b w:val="0"/>
          <w:lang w:eastAsia="en-US"/>
        </w:rPr>
        <w:t xml:space="preserve">Администрации муниципального образования Заречный сельсовет </w:t>
      </w:r>
      <w:proofErr w:type="spellStart"/>
      <w:r w:rsidR="00011ECB">
        <w:rPr>
          <w:b w:val="0"/>
          <w:lang w:eastAsia="en-US"/>
        </w:rPr>
        <w:t>Ташлинского</w:t>
      </w:r>
      <w:proofErr w:type="spellEnd"/>
      <w:r w:rsidR="00011ECB">
        <w:rPr>
          <w:b w:val="0"/>
          <w:lang w:eastAsia="en-US"/>
        </w:rPr>
        <w:t xml:space="preserve"> района Оренбургской области</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7313BB"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tbl>
      <w:tblPr>
        <w:tblStyle w:val="af9"/>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t>№</w:t>
            </w:r>
            <w:r w:rsidRPr="00546D0C">
              <w:rPr>
                <w:sz w:val="28"/>
                <w:szCs w:val="28"/>
              </w:rPr>
              <w:br/>
              <w:t>п/п</w:t>
            </w:r>
          </w:p>
        </w:tc>
        <w:tc>
          <w:tcPr>
            <w:tcW w:w="3969"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F01CE1">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r w:rsidRPr="00546D0C">
              <w:rPr>
                <w:sz w:val="28"/>
                <w:szCs w:val="28"/>
              </w:rPr>
              <w:t xml:space="preserve"> </w:t>
            </w:r>
          </w:p>
        </w:tc>
        <w:tc>
          <w:tcPr>
            <w:tcW w:w="2693"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8570E2">
        <w:trPr>
          <w:trHeight w:val="2985"/>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9"/>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blHeader/>
        </w:trPr>
        <w:tc>
          <w:tcPr>
            <w:tcW w:w="709" w:type="dxa"/>
          </w:tcPr>
          <w:p w:rsidR="005930F5" w:rsidRPr="00546D0C" w:rsidRDefault="005930F5" w:rsidP="004A5609">
            <w:pPr>
              <w:jc w:val="center"/>
              <w:rPr>
                <w:sz w:val="28"/>
                <w:szCs w:val="28"/>
              </w:rPr>
            </w:pPr>
            <w:r w:rsidRPr="00546D0C">
              <w:rPr>
                <w:sz w:val="28"/>
                <w:szCs w:val="28"/>
              </w:rPr>
              <w:t>1</w:t>
            </w:r>
          </w:p>
        </w:tc>
        <w:tc>
          <w:tcPr>
            <w:tcW w:w="3969"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1276"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8570E2">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3969" w:type="dxa"/>
            <w:vAlign w:val="center"/>
          </w:tcPr>
          <w:p w:rsidR="005930F5" w:rsidRPr="007E0E8C" w:rsidRDefault="00F01CE1" w:rsidP="00B66401">
            <w:pPr>
              <w:autoSpaceDE w:val="0"/>
              <w:autoSpaceDN w:val="0"/>
              <w:adjustRightInd w:val="0"/>
              <w:jc w:val="both"/>
              <w:rPr>
                <w:sz w:val="28"/>
                <w:szCs w:val="28"/>
                <w:lang w:eastAsia="en-US"/>
              </w:rPr>
            </w:pPr>
            <w:r>
              <w:rPr>
                <w:sz w:val="28"/>
                <w:szCs w:val="28"/>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vAlign w:val="center"/>
          </w:tcPr>
          <w:p w:rsidR="005930F5" w:rsidRPr="00F31F60" w:rsidRDefault="00172930" w:rsidP="00F01CE1">
            <w:pPr>
              <w:autoSpaceDE w:val="0"/>
              <w:autoSpaceDN w:val="0"/>
              <w:adjustRightInd w:val="0"/>
              <w:jc w:val="center"/>
              <w:rPr>
                <w:sz w:val="28"/>
                <w:szCs w:val="28"/>
                <w:lang w:eastAsia="en-US"/>
              </w:rPr>
            </w:pPr>
            <w:hyperlink r:id="rId12" w:history="1">
              <w:r w:rsidR="00F01CE1" w:rsidRPr="00F31F60">
                <w:rPr>
                  <w:rStyle w:val="a4"/>
                  <w:color w:val="auto"/>
                  <w:sz w:val="28"/>
                  <w:szCs w:val="28"/>
                  <w:u w:val="none"/>
                  <w:lang w:eastAsia="en-US"/>
                </w:rPr>
                <w:t>часть 2 статьи 7</w:t>
              </w:r>
            </w:hyperlink>
            <w:r w:rsidR="00F01CE1" w:rsidRPr="00F31F60">
              <w:rPr>
                <w:sz w:val="28"/>
                <w:szCs w:val="28"/>
              </w:rPr>
              <w:t xml:space="preserve">, статья </w:t>
            </w:r>
            <w:proofErr w:type="gramStart"/>
            <w:r w:rsidR="00F01CE1" w:rsidRPr="00F31F60">
              <w:rPr>
                <w:sz w:val="28"/>
                <w:szCs w:val="28"/>
              </w:rPr>
              <w:t xml:space="preserve">42 </w:t>
            </w:r>
            <w:r w:rsidR="00F01CE1" w:rsidRPr="00F31F60">
              <w:rPr>
                <w:sz w:val="28"/>
                <w:szCs w:val="28"/>
                <w:lang w:eastAsia="en-US"/>
              </w:rPr>
              <w:t xml:space="preserve"> </w:t>
            </w:r>
            <w:r w:rsidR="00F01CE1">
              <w:rPr>
                <w:sz w:val="28"/>
                <w:szCs w:val="28"/>
                <w:lang w:eastAsia="en-US"/>
              </w:rPr>
              <w:t>ЗК</w:t>
            </w:r>
            <w:proofErr w:type="gramEnd"/>
            <w:r w:rsidR="00F01CE1">
              <w:rPr>
                <w:sz w:val="28"/>
                <w:szCs w:val="28"/>
                <w:lang w:eastAsia="en-US"/>
              </w:rPr>
              <w:t xml:space="preserve"> РФ</w:t>
            </w:r>
            <w:r w:rsidR="00F01CE1" w:rsidRPr="00F31F60">
              <w:rPr>
                <w:sz w:val="28"/>
                <w:szCs w:val="28"/>
                <w:lang w:eastAsia="en-US"/>
              </w:rPr>
              <w:t xml:space="preserve"> </w:t>
            </w:r>
          </w:p>
        </w:tc>
        <w:tc>
          <w:tcPr>
            <w:tcW w:w="1276"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2</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172930" w:rsidP="00F01CE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25</w:t>
              </w:r>
            </w:hyperlink>
            <w:r w:rsidR="005930F5" w:rsidRPr="00F31F60">
              <w:rPr>
                <w:sz w:val="28"/>
                <w:szCs w:val="28"/>
                <w:lang w:eastAsia="en-US"/>
              </w:rPr>
              <w:t xml:space="preserve"> </w:t>
            </w:r>
            <w:r w:rsidR="00F01CE1">
              <w:rPr>
                <w:sz w:val="28"/>
                <w:szCs w:val="28"/>
                <w:lang w:eastAsia="en-US"/>
              </w:rPr>
              <w:t xml:space="preserve">ЗК РФ </w:t>
            </w:r>
          </w:p>
        </w:tc>
        <w:tc>
          <w:tcPr>
            <w:tcW w:w="1276" w:type="dxa"/>
          </w:tcPr>
          <w:p w:rsidR="005930F5" w:rsidRPr="00546D0C" w:rsidRDefault="005930F5" w:rsidP="00B66401">
            <w:pPr>
              <w:pStyle w:val="af8"/>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8"/>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8"/>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8"/>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3</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172930" w:rsidP="00B66401">
            <w:pPr>
              <w:autoSpaceDE w:val="0"/>
              <w:autoSpaceDN w:val="0"/>
              <w:adjustRightInd w:val="0"/>
              <w:jc w:val="center"/>
              <w:rPr>
                <w:sz w:val="28"/>
                <w:szCs w:val="28"/>
                <w:lang w:eastAsia="en-US"/>
              </w:rPr>
            </w:pPr>
            <w:hyperlink r:id="rId14"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5"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1276" w:type="dxa"/>
          </w:tcPr>
          <w:p w:rsidR="005930F5" w:rsidRPr="00546D0C" w:rsidRDefault="005930F5" w:rsidP="00B66401">
            <w:pPr>
              <w:pStyle w:val="af8"/>
              <w:jc w:val="both"/>
              <w:rPr>
                <w:rFonts w:ascii="Times New Roman" w:eastAsia="Calibri" w:hAnsi="Times New Roman" w:cs="Times New Roman"/>
                <w:sz w:val="28"/>
                <w:szCs w:val="28"/>
                <w:lang w:eastAsia="en-US"/>
              </w:rPr>
            </w:pPr>
          </w:p>
        </w:tc>
        <w:tc>
          <w:tcPr>
            <w:tcW w:w="708" w:type="dxa"/>
          </w:tcPr>
          <w:p w:rsidR="005930F5" w:rsidRDefault="005930F5" w:rsidP="00B66401">
            <w:pPr>
              <w:pStyle w:val="af8"/>
              <w:jc w:val="both"/>
            </w:pPr>
          </w:p>
        </w:tc>
        <w:tc>
          <w:tcPr>
            <w:tcW w:w="709" w:type="dxa"/>
          </w:tcPr>
          <w:p w:rsidR="005930F5" w:rsidRDefault="005930F5" w:rsidP="00B66401">
            <w:pPr>
              <w:pStyle w:val="af8"/>
              <w:jc w:val="both"/>
            </w:pPr>
          </w:p>
        </w:tc>
        <w:tc>
          <w:tcPr>
            <w:tcW w:w="709" w:type="dxa"/>
          </w:tcPr>
          <w:p w:rsidR="005930F5" w:rsidRDefault="005930F5" w:rsidP="00B66401">
            <w:pPr>
              <w:pStyle w:val="af8"/>
              <w:jc w:val="both"/>
            </w:pPr>
          </w:p>
        </w:tc>
      </w:tr>
      <w:tr w:rsidR="00F01CE1" w:rsidRPr="00546D0C" w:rsidTr="008570E2">
        <w:tc>
          <w:tcPr>
            <w:tcW w:w="709" w:type="dxa"/>
          </w:tcPr>
          <w:p w:rsidR="00F01CE1" w:rsidRDefault="003B4CCB" w:rsidP="00B66401">
            <w:pPr>
              <w:jc w:val="center"/>
              <w:rPr>
                <w:sz w:val="28"/>
                <w:szCs w:val="28"/>
              </w:rPr>
            </w:pPr>
            <w:r>
              <w:rPr>
                <w:sz w:val="28"/>
                <w:szCs w:val="28"/>
              </w:rPr>
              <w:t>4</w:t>
            </w:r>
            <w:r w:rsidR="00F01CE1">
              <w:rPr>
                <w:sz w:val="28"/>
                <w:szCs w:val="28"/>
              </w:rPr>
              <w:t>.</w:t>
            </w:r>
          </w:p>
        </w:tc>
        <w:tc>
          <w:tcPr>
            <w:tcW w:w="3969" w:type="dxa"/>
          </w:tcPr>
          <w:p w:rsidR="00F01CE1" w:rsidRPr="007E0E8C" w:rsidRDefault="00140CFB" w:rsidP="00B66401">
            <w:pPr>
              <w:autoSpaceDE w:val="0"/>
              <w:autoSpaceDN w:val="0"/>
              <w:adjustRightInd w:val="0"/>
              <w:jc w:val="both"/>
              <w:rPr>
                <w:sz w:val="28"/>
                <w:szCs w:val="28"/>
                <w:lang w:eastAsia="en-US"/>
              </w:rPr>
            </w:pPr>
            <w:r>
              <w:rPr>
                <w:sz w:val="28"/>
                <w:szCs w:val="28"/>
                <w:lang w:eastAsia="en-US"/>
              </w:rPr>
              <w:t xml:space="preserve">Соответствует ли </w:t>
            </w:r>
            <w:proofErr w:type="gramStart"/>
            <w:r>
              <w:rPr>
                <w:sz w:val="28"/>
                <w:szCs w:val="28"/>
                <w:lang w:eastAsia="en-US"/>
              </w:rPr>
              <w:t>площадь  используемого</w:t>
            </w:r>
            <w:proofErr w:type="gramEnd"/>
            <w:r>
              <w:rPr>
                <w:sz w:val="28"/>
                <w:szCs w:val="28"/>
                <w:lang w:eastAsia="en-US"/>
              </w:rPr>
              <w:t xml:space="preserve"> проверяемым юридическим лицом, индивидуальным предпринимателем земельного участка площади земельного </w:t>
            </w:r>
            <w:r>
              <w:rPr>
                <w:sz w:val="28"/>
                <w:szCs w:val="28"/>
                <w:lang w:eastAsia="en-US"/>
              </w:rPr>
              <w:lastRenderedPageBreak/>
              <w:t>участка, указанной  в правоустанавливающих документах?</w:t>
            </w:r>
          </w:p>
        </w:tc>
        <w:tc>
          <w:tcPr>
            <w:tcW w:w="2126" w:type="dxa"/>
          </w:tcPr>
          <w:p w:rsidR="00F01CE1" w:rsidRPr="00140CFB" w:rsidRDefault="00140CFB" w:rsidP="00B66401">
            <w:pPr>
              <w:autoSpaceDE w:val="0"/>
              <w:autoSpaceDN w:val="0"/>
              <w:adjustRightInd w:val="0"/>
              <w:jc w:val="center"/>
              <w:rPr>
                <w:sz w:val="28"/>
                <w:szCs w:val="28"/>
              </w:rPr>
            </w:pPr>
            <w:r w:rsidRPr="00824643">
              <w:rPr>
                <w:sz w:val="28"/>
                <w:szCs w:val="28"/>
              </w:rPr>
              <w:lastRenderedPageBreak/>
              <w:t>Часть 1 статьи 25, часть 1, статьи 26 ЗК РФ</w:t>
            </w:r>
          </w:p>
        </w:tc>
        <w:tc>
          <w:tcPr>
            <w:tcW w:w="1276" w:type="dxa"/>
          </w:tcPr>
          <w:p w:rsidR="00F01CE1" w:rsidRPr="00546D0C" w:rsidRDefault="00F01CE1" w:rsidP="00B66401">
            <w:pPr>
              <w:pStyle w:val="af8"/>
              <w:jc w:val="both"/>
              <w:rPr>
                <w:rFonts w:ascii="Times New Roman" w:eastAsia="Calibri" w:hAnsi="Times New Roman" w:cs="Times New Roman"/>
                <w:sz w:val="28"/>
                <w:szCs w:val="28"/>
                <w:lang w:eastAsia="en-US"/>
              </w:rPr>
            </w:pPr>
          </w:p>
        </w:tc>
        <w:tc>
          <w:tcPr>
            <w:tcW w:w="708" w:type="dxa"/>
          </w:tcPr>
          <w:p w:rsidR="00F01CE1" w:rsidRDefault="00F01CE1" w:rsidP="00B66401">
            <w:pPr>
              <w:pStyle w:val="af8"/>
              <w:jc w:val="both"/>
            </w:pPr>
          </w:p>
        </w:tc>
        <w:tc>
          <w:tcPr>
            <w:tcW w:w="709" w:type="dxa"/>
          </w:tcPr>
          <w:p w:rsidR="00F01CE1" w:rsidRDefault="00F01CE1" w:rsidP="00B66401">
            <w:pPr>
              <w:pStyle w:val="af8"/>
              <w:jc w:val="both"/>
            </w:pPr>
          </w:p>
        </w:tc>
        <w:tc>
          <w:tcPr>
            <w:tcW w:w="709" w:type="dxa"/>
          </w:tcPr>
          <w:p w:rsidR="00F01CE1" w:rsidRDefault="00F01CE1" w:rsidP="00B66401">
            <w:pPr>
              <w:pStyle w:val="af8"/>
              <w:jc w:val="both"/>
            </w:pPr>
          </w:p>
        </w:tc>
      </w:tr>
      <w:tr w:rsidR="005930F5" w:rsidRPr="00546D0C" w:rsidTr="008570E2">
        <w:tc>
          <w:tcPr>
            <w:tcW w:w="709" w:type="dxa"/>
          </w:tcPr>
          <w:p w:rsidR="005930F5" w:rsidRPr="00546D0C" w:rsidRDefault="003B4CCB" w:rsidP="00140CFB">
            <w:pPr>
              <w:jc w:val="center"/>
              <w:rPr>
                <w:sz w:val="28"/>
                <w:szCs w:val="28"/>
              </w:rPr>
            </w:pPr>
            <w:r>
              <w:rPr>
                <w:sz w:val="28"/>
                <w:szCs w:val="28"/>
              </w:rPr>
              <w:lastRenderedPageBreak/>
              <w:t>5</w:t>
            </w:r>
            <w:r w:rsidR="00140CFB">
              <w:rPr>
                <w:sz w:val="28"/>
                <w:szCs w:val="28"/>
              </w:rPr>
              <w:t>.</w:t>
            </w:r>
          </w:p>
        </w:tc>
        <w:tc>
          <w:tcPr>
            <w:tcW w:w="3969" w:type="dxa"/>
          </w:tcPr>
          <w:p w:rsidR="005930F5" w:rsidRPr="007E0E8C" w:rsidRDefault="005930F5" w:rsidP="00140CFB">
            <w:pPr>
              <w:autoSpaceDE w:val="0"/>
              <w:autoSpaceDN w:val="0"/>
              <w:adjustRightInd w:val="0"/>
              <w:jc w:val="both"/>
              <w:rPr>
                <w:sz w:val="28"/>
                <w:szCs w:val="28"/>
                <w:lang w:eastAsia="en-US"/>
              </w:rPr>
            </w:pPr>
            <w:r w:rsidRPr="007E0E8C">
              <w:rPr>
                <w:sz w:val="28"/>
                <w:szCs w:val="28"/>
                <w:lang w:eastAsia="en-US"/>
              </w:rPr>
              <w:t xml:space="preserve">В случаях, если </w:t>
            </w:r>
            <w:r w:rsidR="00140CFB">
              <w:rPr>
                <w:sz w:val="28"/>
                <w:szCs w:val="28"/>
                <w:lang w:eastAsia="en-US"/>
              </w:rPr>
              <w:t>использование земельного</w:t>
            </w:r>
            <w:r w:rsidRPr="007E0E8C">
              <w:rPr>
                <w:sz w:val="28"/>
                <w:szCs w:val="28"/>
                <w:lang w:eastAsia="en-US"/>
              </w:rPr>
              <w:t xml:space="preserve"> участк</w:t>
            </w:r>
            <w:r w:rsidR="00140CFB">
              <w:rPr>
                <w:sz w:val="28"/>
                <w:szCs w:val="28"/>
                <w:lang w:eastAsia="en-US"/>
              </w:rPr>
              <w:t>а</w:t>
            </w:r>
            <w:r w:rsidRPr="007E0E8C">
              <w:rPr>
                <w:sz w:val="28"/>
                <w:szCs w:val="28"/>
                <w:lang w:eastAsia="en-US"/>
              </w:rPr>
              <w:t xml:space="preserve"> </w:t>
            </w:r>
            <w:proofErr w:type="gramStart"/>
            <w:r w:rsidR="00140CFB">
              <w:rPr>
                <w:sz w:val="28"/>
                <w:szCs w:val="28"/>
                <w:lang w:eastAsia="en-US"/>
              </w:rPr>
              <w:t>( земельных</w:t>
            </w:r>
            <w:proofErr w:type="gramEnd"/>
            <w:r w:rsidR="00140CFB">
              <w:rPr>
                <w:sz w:val="28"/>
                <w:szCs w:val="28"/>
                <w:lang w:eastAsia="en-US"/>
              </w:rPr>
              <w:t xml:space="preserve"> участков), находящегося в государственной или муниципальной собственности, на </w:t>
            </w:r>
            <w:r w:rsidRPr="007E0E8C">
              <w:rPr>
                <w:sz w:val="28"/>
                <w:szCs w:val="28"/>
                <w:lang w:eastAsia="en-US"/>
              </w:rPr>
              <w:t xml:space="preserve"> основании разрешения </w:t>
            </w:r>
            <w:r w:rsidR="00140CFB">
              <w:rPr>
                <w:sz w:val="28"/>
                <w:szCs w:val="28"/>
                <w:lang w:eastAsia="en-US"/>
              </w:rPr>
              <w:t xml:space="preserve">на использование земель или земельных участков привело к </w:t>
            </w:r>
            <w:r w:rsidRPr="007E0E8C">
              <w:rPr>
                <w:sz w:val="28"/>
                <w:szCs w:val="28"/>
                <w:lang w:eastAsia="en-US"/>
              </w:rPr>
              <w:t xml:space="preserve"> порче либо уничтожению плодородного слоя почвы в границах </w:t>
            </w:r>
            <w:r w:rsidR="00140CFB">
              <w:rPr>
                <w:sz w:val="28"/>
                <w:szCs w:val="28"/>
                <w:lang w:eastAsia="en-US"/>
              </w:rPr>
              <w:t xml:space="preserve">таких земель или </w:t>
            </w:r>
            <w:r w:rsidRPr="007E0E8C">
              <w:rPr>
                <w:sz w:val="28"/>
                <w:szCs w:val="28"/>
                <w:lang w:eastAsia="en-US"/>
              </w:rPr>
              <w:t xml:space="preserve">земельных участков, приведены </w:t>
            </w:r>
            <w:r w:rsidR="00140CFB">
              <w:rPr>
                <w:sz w:val="28"/>
                <w:szCs w:val="28"/>
                <w:lang w:eastAsia="en-US"/>
              </w:rPr>
              <w:t xml:space="preserve">ли земли или </w:t>
            </w:r>
            <w:r w:rsidRPr="007E0E8C">
              <w:rPr>
                <w:sz w:val="28"/>
                <w:szCs w:val="28"/>
                <w:lang w:eastAsia="en-US"/>
              </w:rPr>
              <w:t>земельные участки в состояние, пригодное для использования в соответствии с разрешенным использованием?</w:t>
            </w:r>
          </w:p>
        </w:tc>
        <w:tc>
          <w:tcPr>
            <w:tcW w:w="2126" w:type="dxa"/>
          </w:tcPr>
          <w:p w:rsidR="005930F5" w:rsidRPr="007E0E8C" w:rsidRDefault="005930F5" w:rsidP="00140CFB">
            <w:pPr>
              <w:autoSpaceDE w:val="0"/>
              <w:autoSpaceDN w:val="0"/>
              <w:adjustRightInd w:val="0"/>
              <w:jc w:val="center"/>
              <w:rPr>
                <w:sz w:val="28"/>
                <w:szCs w:val="28"/>
              </w:rPr>
            </w:pPr>
            <w:r w:rsidRPr="007E0E8C">
              <w:rPr>
                <w:sz w:val="28"/>
                <w:szCs w:val="28"/>
                <w:lang w:eastAsia="en-US"/>
              </w:rPr>
              <w:t>часть 5 статьи 13, статья 39.35 З</w:t>
            </w:r>
            <w:r w:rsidR="00140CFB">
              <w:rPr>
                <w:sz w:val="28"/>
                <w:szCs w:val="28"/>
                <w:lang w:eastAsia="en-US"/>
              </w:rPr>
              <w:t>К РФ</w:t>
            </w:r>
          </w:p>
        </w:tc>
        <w:tc>
          <w:tcPr>
            <w:tcW w:w="1276" w:type="dxa"/>
          </w:tcPr>
          <w:p w:rsidR="005930F5" w:rsidRPr="00546D0C" w:rsidRDefault="005930F5" w:rsidP="00B66401">
            <w:pPr>
              <w:pStyle w:val="af8"/>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8"/>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8"/>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8"/>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6</w:t>
            </w:r>
            <w:r w:rsidR="00140CFB">
              <w:rPr>
                <w:sz w:val="28"/>
                <w:szCs w:val="28"/>
              </w:rPr>
              <w:t>.</w:t>
            </w:r>
          </w:p>
        </w:tc>
        <w:tc>
          <w:tcPr>
            <w:tcW w:w="3969" w:type="dxa"/>
          </w:tcPr>
          <w:p w:rsidR="005930F5" w:rsidRPr="007E0E8C" w:rsidRDefault="003B4CCB" w:rsidP="003B4CCB">
            <w:pPr>
              <w:autoSpaceDE w:val="0"/>
              <w:autoSpaceDN w:val="0"/>
              <w:adjustRightInd w:val="0"/>
              <w:jc w:val="both"/>
              <w:rPr>
                <w:sz w:val="28"/>
                <w:szCs w:val="28"/>
                <w:lang w:eastAsia="en-US"/>
              </w:rPr>
            </w:pPr>
            <w:r>
              <w:rPr>
                <w:sz w:val="28"/>
                <w:szCs w:val="28"/>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Pr>
          <w:p w:rsidR="005930F5" w:rsidRPr="007E0E8C" w:rsidRDefault="005930F5" w:rsidP="003B4CCB">
            <w:pPr>
              <w:autoSpaceDE w:val="0"/>
              <w:autoSpaceDN w:val="0"/>
              <w:adjustRightInd w:val="0"/>
              <w:jc w:val="center"/>
              <w:rPr>
                <w:sz w:val="28"/>
                <w:szCs w:val="28"/>
                <w:lang w:eastAsia="en-US"/>
              </w:rPr>
            </w:pPr>
            <w:r w:rsidRPr="007E0E8C">
              <w:rPr>
                <w:sz w:val="28"/>
                <w:szCs w:val="28"/>
                <w:lang w:eastAsia="en-US"/>
              </w:rPr>
              <w:t>статья 42</w:t>
            </w:r>
            <w:r w:rsidR="003B4CCB">
              <w:rPr>
                <w:sz w:val="28"/>
                <w:szCs w:val="28"/>
                <w:lang w:eastAsia="en-US"/>
              </w:rPr>
              <w:t xml:space="preserve">, часть 2 статьи </w:t>
            </w:r>
            <w:proofErr w:type="gramStart"/>
            <w:r w:rsidR="003B4CCB">
              <w:rPr>
                <w:sz w:val="28"/>
                <w:szCs w:val="28"/>
                <w:lang w:eastAsia="en-US"/>
              </w:rPr>
              <w:t xml:space="preserve">45 </w:t>
            </w:r>
            <w:r w:rsidRPr="007E0E8C">
              <w:rPr>
                <w:sz w:val="28"/>
                <w:szCs w:val="28"/>
                <w:lang w:eastAsia="en-US"/>
              </w:rPr>
              <w:t xml:space="preserve"> </w:t>
            </w:r>
            <w:r w:rsidR="003B4CCB">
              <w:rPr>
                <w:sz w:val="28"/>
                <w:szCs w:val="28"/>
                <w:lang w:eastAsia="en-US"/>
              </w:rPr>
              <w:t>ЗК</w:t>
            </w:r>
            <w:proofErr w:type="gramEnd"/>
            <w:r w:rsidR="003B4CCB">
              <w:rPr>
                <w:sz w:val="28"/>
                <w:szCs w:val="28"/>
                <w:lang w:eastAsia="en-US"/>
              </w:rPr>
              <w:t xml:space="preserve"> РФ, статья 284 ГК РФ</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8"/>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8"/>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8"/>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7</w:t>
            </w:r>
            <w:r w:rsidR="00140CFB">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172930" w:rsidP="00B5428A">
            <w:pPr>
              <w:pStyle w:val="2"/>
              <w:ind w:firstLine="0"/>
              <w:jc w:val="center"/>
              <w:rPr>
                <w:b w:val="0"/>
              </w:rPr>
            </w:pPr>
            <w:hyperlink r:id="rId16"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7" w:history="1">
              <w:proofErr w:type="gramStart"/>
              <w:r w:rsidR="005930F5" w:rsidRPr="00B66401">
                <w:rPr>
                  <w:b w:val="0"/>
                </w:rPr>
                <w:t>закон</w:t>
              </w:r>
              <w:proofErr w:type="gramEnd"/>
            </w:hyperlink>
            <w:r w:rsidR="005930F5" w:rsidRPr="00B66401">
              <w:rPr>
                <w:b w:val="0"/>
              </w:rPr>
              <w:t>а от 25.10.2001 № 137-ФЗ «О введении в действие Земельного кодекса Российской Федерации»</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8"/>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8"/>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8"/>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930" w:rsidRDefault="00172930">
      <w:r>
        <w:separator/>
      </w:r>
    </w:p>
  </w:endnote>
  <w:endnote w:type="continuationSeparator" w:id="0">
    <w:p w:rsidR="00172930" w:rsidRDefault="001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4" w:rsidRDefault="004C381B"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0C" w:rsidRDefault="008C270C">
    <w:pPr>
      <w:pStyle w:val="ac"/>
      <w:jc w:val="right"/>
    </w:pPr>
  </w:p>
  <w:p w:rsidR="00B26E94" w:rsidRDefault="00B26E94">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930" w:rsidRDefault="00172930">
      <w:r>
        <w:separator/>
      </w:r>
    </w:p>
  </w:footnote>
  <w:footnote w:type="continuationSeparator" w:id="0">
    <w:p w:rsidR="00172930" w:rsidRDefault="00172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6E94"/>
    <w:rsid w:val="00010434"/>
    <w:rsid w:val="00011ECB"/>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67762"/>
    <w:rsid w:val="00073E52"/>
    <w:rsid w:val="000824E9"/>
    <w:rsid w:val="00083B3A"/>
    <w:rsid w:val="00084A64"/>
    <w:rsid w:val="00085628"/>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930"/>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0B75"/>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575"/>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D62E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01BD"/>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381B"/>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3B95"/>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643"/>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547C"/>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477D"/>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2C32"/>
    <w:rsid w:val="00E0657F"/>
    <w:rsid w:val="00E21A75"/>
    <w:rsid w:val="00E22604"/>
    <w:rsid w:val="00E24487"/>
    <w:rsid w:val="00E24A66"/>
    <w:rsid w:val="00E24FF0"/>
    <w:rsid w:val="00E33A63"/>
    <w:rsid w:val="00E35F67"/>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3FF4F25-BF61-4D4B-88D5-91DA54C2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link w:val="af"/>
    <w:uiPriority w:val="99"/>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uiPriority w:val="99"/>
    <w:rsid w:val="00BC2A56"/>
    <w:pPr>
      <w:widowControl w:val="0"/>
      <w:suppressAutoHyphens/>
      <w:autoSpaceDE w:val="0"/>
      <w:ind w:firstLine="720"/>
    </w:pPr>
    <w:rPr>
      <w:rFonts w:ascii="Arial" w:hAnsi="Arial" w:cs="Arial"/>
      <w:lang w:eastAsia="ar-SA"/>
    </w:rPr>
  </w:style>
  <w:style w:type="paragraph" w:styleId="af0">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1">
    <w:name w:val="Знак Знак Знак"/>
    <w:basedOn w:val="a"/>
    <w:rsid w:val="00BC2A56"/>
    <w:pPr>
      <w:spacing w:before="100" w:after="100"/>
    </w:pPr>
    <w:rPr>
      <w:rFonts w:ascii="Tahoma" w:hAnsi="Tahoma" w:cs="Tahoma"/>
      <w:lang w:val="en-US"/>
    </w:rPr>
  </w:style>
  <w:style w:type="paragraph" w:customStyle="1" w:styleId="af2">
    <w:name w:val="Содержимое таблицы"/>
    <w:basedOn w:val="a"/>
    <w:rsid w:val="00BC2A56"/>
    <w:pPr>
      <w:suppressLineNumbers/>
    </w:pPr>
  </w:style>
  <w:style w:type="paragraph" w:customStyle="1" w:styleId="af3">
    <w:name w:val="Заголовок таблицы"/>
    <w:basedOn w:val="af2"/>
    <w:rsid w:val="00BC2A56"/>
    <w:pPr>
      <w:jc w:val="center"/>
    </w:pPr>
    <w:rPr>
      <w:b/>
      <w:bCs/>
    </w:rPr>
  </w:style>
  <w:style w:type="paragraph" w:customStyle="1" w:styleId="af4">
    <w:name w:val="Содержимое врезки"/>
    <w:basedOn w:val="a8"/>
    <w:rsid w:val="00BC2A56"/>
  </w:style>
  <w:style w:type="paragraph" w:styleId="af5">
    <w:name w:val="Balloon Text"/>
    <w:basedOn w:val="a"/>
    <w:rsid w:val="00BC2A56"/>
    <w:rPr>
      <w:rFonts w:ascii="Tahoma" w:hAnsi="Tahoma" w:cs="Tahoma"/>
      <w:sz w:val="16"/>
      <w:szCs w:val="16"/>
    </w:rPr>
  </w:style>
  <w:style w:type="paragraph" w:styleId="af6">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7">
    <w:name w:val="Основной текст_"/>
    <w:basedOn w:val="a0"/>
    <w:link w:val="23"/>
    <w:rsid w:val="00FB7509"/>
    <w:rPr>
      <w:spacing w:val="9"/>
      <w:shd w:val="clear" w:color="auto" w:fill="FFFFFF"/>
    </w:rPr>
  </w:style>
  <w:style w:type="paragraph" w:customStyle="1" w:styleId="23">
    <w:name w:val="Основной текст2"/>
    <w:basedOn w:val="a"/>
    <w:link w:val="af7"/>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8">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9">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character" w:customStyle="1" w:styleId="af">
    <w:name w:val="Верхний колонтитул Знак"/>
    <w:basedOn w:val="a0"/>
    <w:link w:val="ae"/>
    <w:uiPriority w:val="99"/>
    <w:rsid w:val="00E02C32"/>
    <w:rPr>
      <w:lang w:eastAsia="ar-SA"/>
    </w:rPr>
  </w:style>
  <w:style w:type="character" w:customStyle="1" w:styleId="15">
    <w:name w:val="Гиперссылка1"/>
    <w:basedOn w:val="a0"/>
    <w:uiPriority w:val="99"/>
    <w:rsid w:val="00E02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598484999">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282155AFF47A66B361EC0CF9CD8DC6DqAY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549C68F4300EF43EF3F3301C9D383D8C26EA796q2Y7M" TargetMode="External"/><Relationship Id="rId17" Type="http://schemas.openxmlformats.org/officeDocument/2006/relationships/hyperlink" Target="consultantplus://offline/ref=AFE0EA49CD6AF20F4939DD2A06B3C7C205C32BB642F9C53E093F8D01C0D4N9C" TargetMode="External"/><Relationship Id="rId2" Type="http://schemas.openxmlformats.org/officeDocument/2006/relationships/numbering" Target="numbering.xml"/><Relationship Id="rId16" Type="http://schemas.openxmlformats.org/officeDocument/2006/relationships/hyperlink" Target="consultantplus://offline/ref=EC43567FF5A82892C2E1F9DA3E1DDE6A3FB0175A56C616EA4B1A0D3E5928E304D1BB6EF4A04292D8055EB613A3743F02DFCF82DBqDY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C43567FF5A82892C2E1F9DA3E1DDE6A3FB1115954C716EA4B1A0D3E5928E304D1BB6EFFA14BCDDD104FEE1FAA622001C3D380DADDq6Y5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EC43567FF5A82892C2E1F9DA3E1DDE6A3FB0115554C516EA4B1A0D3E5928E304D1BB6EFCA040C382155AFF47A66B361EC0CF9CD8DC6DqAY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5A6E-8352-4466-960E-CBDD20F9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4294927401</TotalTime>
  <Pages>4</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Zarechnyi</cp:lastModifiedBy>
  <cp:revision>34</cp:revision>
  <cp:lastPrinted>2021-11-30T06:11:00Z</cp:lastPrinted>
  <dcterms:created xsi:type="dcterms:W3CDTF">2021-10-28T07:25:00Z</dcterms:created>
  <dcterms:modified xsi:type="dcterms:W3CDTF">2022-03-18T06:36:00Z</dcterms:modified>
</cp:coreProperties>
</file>